
<file path=[Content_Types].xml><?xml version="1.0" encoding="utf-8"?>
<Types xmlns="http://schemas.openxmlformats.org/package/2006/content-types">
  <Default Extension="xml" ContentType="application/xml"/>
  <Default Extension="xlsx" ContentType="application/vnd.openxmlformats-officedocument.spreadsheetml.sheet"/>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10.odttf" ContentType="application/vnd.openxmlformats-officedocument.obfuscatedFont"/>
  <Override PartName="/word/fonts/font1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nts/font8.odttf" ContentType="application/vnd.openxmlformats-officedocument.obfuscatedFont"/>
  <Override PartName="/word/fonts/font9.odttf" ContentType="application/vnd.openxmlformats-officedocument.obfuscatedFont"/>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themeColor="background1"/>
  <w:body>
    <w:p>
      <w:pPr>
        <w:widowControl/>
        <w:spacing w:line="1200" w:lineRule="exact"/>
        <w:jc w:val="center"/>
        <w:rPr>
          <w:rFonts w:hAnsi="宋体" w:asciiTheme="minorEastAsia" w:eastAsiaTheme="minorEastAsia"/>
          <w:color w:val="000000" w:themeColor="text1"/>
          <w:sz w:val="96"/>
          <w:szCs w:val="96"/>
        </w:rPr>
      </w:pPr>
    </w:p>
    <w:p>
      <w:pPr>
        <w:widowControl/>
        <w:spacing w:line="1200" w:lineRule="exact"/>
        <w:jc w:val="center"/>
        <w:rPr>
          <w:rFonts w:hAnsi="宋体" w:asciiTheme="minorEastAsia" w:eastAsiaTheme="minorEastAsia"/>
          <w:color w:val="000000" w:themeColor="text1"/>
          <w:sz w:val="96"/>
          <w:szCs w:val="96"/>
        </w:rPr>
      </w:pPr>
    </w:p>
    <w:p>
      <w:pPr>
        <w:widowControl/>
        <w:spacing w:line="1200" w:lineRule="exact"/>
        <w:jc w:val="center"/>
        <w:rPr>
          <w:color w:val="000000" w:themeColor="text1"/>
          <w:sz w:val="96"/>
          <w:szCs w:val="96"/>
        </w:rPr>
      </w:pPr>
      <w:r>
        <w:rPr>
          <w:sz w:val="84"/>
          <w:szCs w:val="84"/>
        </w:rPr>
        <w:t>201</w:t>
      </w:r>
      <w:r>
        <w:rPr>
          <w:rFonts w:hint="eastAsia"/>
          <w:sz w:val="84"/>
          <w:szCs w:val="84"/>
        </w:rPr>
        <w:t>8</w:t>
      </w:r>
      <w:r>
        <w:rPr>
          <w:sz w:val="84"/>
          <w:szCs w:val="84"/>
        </w:rPr>
        <w:t>年度部门决算公开</w:t>
      </w:r>
    </w:p>
    <w:p>
      <w:pPr>
        <w:widowControl/>
        <w:jc w:val="center"/>
        <w:rPr>
          <w:rFonts w:hAnsi="宋体" w:asciiTheme="minorEastAsia" w:eastAsiaTheme="minorEastAsia"/>
          <w:color w:val="002060"/>
          <w:sz w:val="72"/>
          <w:szCs w:val="72"/>
        </w:rPr>
      </w:pPr>
    </w:p>
    <w:p>
      <w:pPr>
        <w:widowControl/>
        <w:jc w:val="center"/>
        <w:rPr>
          <w:rFonts w:asciiTheme="minorEastAsia" w:hAnsiTheme="minorEastAsia" w:eastAsiaTheme="minorEastAsia"/>
          <w:b/>
          <w:sz w:val="72"/>
          <w:szCs w:val="72"/>
        </w:rPr>
      </w:pPr>
    </w:p>
    <w:p>
      <w:pPr>
        <w:widowControl/>
        <w:jc w:val="center"/>
        <w:rPr>
          <w:rFonts w:asciiTheme="minorEastAsia" w:hAnsiTheme="minorEastAsia" w:eastAsiaTheme="minorEastAsia"/>
          <w:b/>
          <w:sz w:val="72"/>
          <w:szCs w:val="72"/>
        </w:rPr>
      </w:pPr>
    </w:p>
    <w:p>
      <w:pPr>
        <w:widowControl/>
        <w:jc w:val="center"/>
        <w:rPr>
          <w:rFonts w:asciiTheme="minorEastAsia" w:hAnsiTheme="minorEastAsia" w:eastAsiaTheme="minorEastAsia"/>
          <w:b/>
          <w:sz w:val="72"/>
          <w:szCs w:val="72"/>
        </w:rPr>
      </w:pPr>
    </w:p>
    <w:p>
      <w:pPr>
        <w:widowControl/>
        <w:jc w:val="center"/>
        <w:rPr>
          <w:rFonts w:asciiTheme="minorEastAsia" w:hAnsiTheme="minorEastAsia" w:eastAsiaTheme="minorEastAsia"/>
          <w:b/>
          <w:sz w:val="72"/>
          <w:szCs w:val="72"/>
        </w:rPr>
      </w:pPr>
    </w:p>
    <w:p>
      <w:pPr>
        <w:widowControl/>
        <w:jc w:val="center"/>
        <w:rPr>
          <w:rFonts w:asciiTheme="minorEastAsia" w:hAnsiTheme="minorEastAsia" w:eastAsiaTheme="minorEastAsia"/>
          <w:b/>
          <w:sz w:val="72"/>
          <w:szCs w:val="72"/>
        </w:rPr>
      </w:pPr>
    </w:p>
    <w:p>
      <w:pPr>
        <w:widowControl/>
        <w:ind w:firstLine="1082" w:firstLineChars="245"/>
        <w:rPr>
          <w:rFonts w:ascii="楷体" w:hAnsi="楷体" w:eastAsia="楷体" w:cs="楷体"/>
          <w:b/>
          <w:sz w:val="44"/>
          <w:szCs w:val="44"/>
        </w:rPr>
        <w:sectPr>
          <w:pgSz w:w="11906" w:h="16838"/>
          <w:pgMar w:top="2098" w:right="1474" w:bottom="1985" w:left="1588" w:header="851" w:footer="992" w:gutter="0"/>
          <w:cols w:space="425" w:num="1"/>
          <w:docGrid w:type="lines" w:linePitch="312" w:charSpace="0"/>
        </w:sectPr>
      </w:pPr>
      <w:r>
        <w:rPr>
          <w:b/>
          <w:sz w:val="44"/>
          <w:szCs w:val="44"/>
        </w:rPr>
        <w:t>廊坊市</w:t>
      </w:r>
      <w:r>
        <w:rPr>
          <w:rFonts w:hint="eastAsia"/>
          <w:b/>
          <w:sz w:val="44"/>
          <w:szCs w:val="44"/>
        </w:rPr>
        <w:t>大厂回族自治县工商业联合</w:t>
      </w:r>
    </w:p>
    <w:p>
      <w:pPr>
        <w:widowControl/>
        <w:spacing w:after="0" w:line="600" w:lineRule="exact"/>
        <w:jc w:val="left"/>
        <w:rPr>
          <w:rFonts w:ascii="楷体" w:hAnsi="楷体" w:eastAsia="楷体" w:cs="楷体"/>
          <w:sz w:val="32"/>
          <w:szCs w:val="32"/>
          <w:highlight w:val="yellow"/>
        </w:rPr>
      </w:pPr>
    </w:p>
    <w:p>
      <w:pPr>
        <w:spacing w:beforeLines="200" w:after="0" w:line="1000" w:lineRule="exact"/>
        <w:jc w:val="center"/>
        <w:rPr>
          <w:rFonts w:ascii="黑体" w:eastAsia="黑体"/>
          <w:sz w:val="48"/>
          <w:szCs w:val="48"/>
        </w:rPr>
      </w:pPr>
      <w:r>
        <w:rPr>
          <w:rFonts w:hint="eastAsia" w:ascii="黑体" w:eastAsia="黑体"/>
          <w:sz w:val="48"/>
          <w:szCs w:val="48"/>
        </w:rPr>
        <w:t>目    录</w:t>
      </w:r>
    </w:p>
    <w:p>
      <w:pPr>
        <w:widowControl/>
        <w:spacing w:line="580" w:lineRule="exact"/>
        <w:ind w:firstLine="640" w:firstLineChars="200"/>
        <w:rPr>
          <w:rFonts w:eastAsia="黑体"/>
          <w:sz w:val="32"/>
          <w:szCs w:val="32"/>
        </w:rPr>
      </w:pPr>
    </w:p>
    <w:p>
      <w:pPr>
        <w:widowControl/>
        <w:spacing w:line="580" w:lineRule="exact"/>
        <w:ind w:firstLine="640" w:firstLineChars="200"/>
        <w:rPr>
          <w:rFonts w:eastAsia="仿宋_GB2312"/>
          <w:sz w:val="24"/>
          <w:szCs w:val="32"/>
        </w:rPr>
      </w:pPr>
      <w:r>
        <w:rPr>
          <w:rFonts w:eastAsia="黑体"/>
          <w:sz w:val="32"/>
          <w:szCs w:val="32"/>
        </w:rPr>
        <w:t>第一部分部门概况</w:t>
      </w:r>
    </w:p>
    <w:p>
      <w:pPr>
        <w:widowControl/>
        <w:spacing w:line="580" w:lineRule="exact"/>
        <w:ind w:firstLine="1273" w:firstLineChars="398"/>
        <w:rPr>
          <w:rFonts w:eastAsia="仿宋_GB2312"/>
          <w:sz w:val="32"/>
          <w:szCs w:val="32"/>
        </w:rPr>
      </w:pPr>
      <w:r>
        <w:rPr>
          <w:rFonts w:eastAsia="仿宋_GB2312"/>
          <w:sz w:val="32"/>
          <w:szCs w:val="32"/>
        </w:rPr>
        <w:t>一、部门</w:t>
      </w:r>
      <w:r>
        <w:rPr>
          <w:rFonts w:hint="eastAsia" w:eastAsia="仿宋_GB2312"/>
          <w:sz w:val="32"/>
          <w:szCs w:val="32"/>
        </w:rPr>
        <w:t>职责</w:t>
      </w:r>
    </w:p>
    <w:p>
      <w:pPr>
        <w:widowControl/>
        <w:spacing w:line="580" w:lineRule="exact"/>
        <w:ind w:firstLine="1273" w:firstLineChars="398"/>
        <w:rPr>
          <w:rFonts w:eastAsia="仿宋_GB2312"/>
          <w:sz w:val="32"/>
          <w:szCs w:val="32"/>
        </w:rPr>
      </w:pPr>
      <w:r>
        <w:rPr>
          <w:rFonts w:eastAsia="仿宋_GB2312"/>
          <w:sz w:val="32"/>
          <w:szCs w:val="32"/>
        </w:rPr>
        <w:t>二、</w:t>
      </w:r>
      <w:r>
        <w:rPr>
          <w:rFonts w:hint="eastAsia" w:eastAsia="仿宋_GB2312"/>
          <w:sz w:val="32"/>
          <w:szCs w:val="32"/>
        </w:rPr>
        <w:t>机构设置</w:t>
      </w:r>
    </w:p>
    <w:p>
      <w:pPr>
        <w:widowControl/>
        <w:spacing w:line="580" w:lineRule="exact"/>
        <w:ind w:firstLine="640" w:firstLineChars="200"/>
        <w:rPr>
          <w:rFonts w:eastAsia="仿宋_GB2312"/>
          <w:sz w:val="20"/>
          <w:szCs w:val="32"/>
        </w:rPr>
      </w:pPr>
      <w:r>
        <w:rPr>
          <w:rFonts w:eastAsia="黑体"/>
          <w:sz w:val="32"/>
          <w:szCs w:val="32"/>
        </w:rPr>
        <w:t>第二部分   201</w:t>
      </w:r>
      <w:r>
        <w:rPr>
          <w:rFonts w:hint="eastAsia" w:eastAsia="黑体"/>
          <w:sz w:val="32"/>
          <w:szCs w:val="32"/>
        </w:rPr>
        <w:t>8</w:t>
      </w:r>
      <w:r>
        <w:rPr>
          <w:rFonts w:eastAsia="黑体"/>
          <w:sz w:val="32"/>
          <w:szCs w:val="32"/>
        </w:rPr>
        <w:t>年度部门决算报表</w:t>
      </w:r>
    </w:p>
    <w:p>
      <w:pPr>
        <w:widowControl/>
        <w:spacing w:line="580" w:lineRule="exact"/>
        <w:ind w:left="640" w:firstLine="640" w:firstLineChars="200"/>
        <w:rPr>
          <w:rFonts w:eastAsia="仿宋_GB2312"/>
          <w:sz w:val="32"/>
          <w:szCs w:val="32"/>
        </w:rPr>
      </w:pPr>
      <w:r>
        <w:rPr>
          <w:rFonts w:eastAsia="仿宋_GB2312"/>
          <w:sz w:val="32"/>
          <w:szCs w:val="32"/>
        </w:rPr>
        <w:t>一、收入支出决算总表</w:t>
      </w:r>
    </w:p>
    <w:p>
      <w:pPr>
        <w:widowControl/>
        <w:spacing w:line="580" w:lineRule="exact"/>
        <w:ind w:left="640" w:firstLine="640" w:firstLineChars="200"/>
        <w:rPr>
          <w:rFonts w:eastAsia="仿宋_GB2312"/>
          <w:sz w:val="32"/>
          <w:szCs w:val="32"/>
        </w:rPr>
      </w:pPr>
      <w:r>
        <w:rPr>
          <w:rFonts w:eastAsia="仿宋_GB2312"/>
          <w:sz w:val="32"/>
          <w:szCs w:val="32"/>
        </w:rPr>
        <w:t>二、收入决算表</w:t>
      </w:r>
    </w:p>
    <w:p>
      <w:pPr>
        <w:widowControl/>
        <w:spacing w:line="580" w:lineRule="exact"/>
        <w:ind w:left="640" w:firstLine="640" w:firstLineChars="200"/>
        <w:rPr>
          <w:rFonts w:eastAsia="仿宋_GB2312"/>
          <w:sz w:val="32"/>
          <w:szCs w:val="32"/>
        </w:rPr>
      </w:pPr>
      <w:r>
        <w:rPr>
          <w:rFonts w:eastAsia="仿宋_GB2312"/>
          <w:sz w:val="32"/>
          <w:szCs w:val="32"/>
        </w:rPr>
        <w:t>三、支出决算表</w:t>
      </w:r>
    </w:p>
    <w:p>
      <w:pPr>
        <w:widowControl/>
        <w:spacing w:line="580" w:lineRule="exact"/>
        <w:ind w:left="640" w:firstLine="640" w:firstLineChars="200"/>
        <w:rPr>
          <w:rFonts w:eastAsia="仿宋_GB2312"/>
          <w:sz w:val="32"/>
          <w:szCs w:val="32"/>
        </w:rPr>
      </w:pPr>
      <w:r>
        <w:rPr>
          <w:rFonts w:eastAsia="仿宋_GB2312"/>
          <w:sz w:val="32"/>
          <w:szCs w:val="32"/>
        </w:rPr>
        <w:t>四、财政拨款收入支出决算总表</w:t>
      </w:r>
    </w:p>
    <w:p>
      <w:pPr>
        <w:widowControl/>
        <w:spacing w:line="580" w:lineRule="exact"/>
        <w:ind w:left="640" w:firstLine="640" w:firstLineChars="200"/>
        <w:rPr>
          <w:rFonts w:eastAsia="仿宋_GB2312"/>
          <w:sz w:val="32"/>
          <w:szCs w:val="32"/>
        </w:rPr>
      </w:pPr>
      <w:r>
        <w:rPr>
          <w:rFonts w:eastAsia="仿宋_GB2312"/>
          <w:sz w:val="32"/>
          <w:szCs w:val="32"/>
        </w:rPr>
        <w:t>五、一般公共预算财政拨款支出决算表</w:t>
      </w:r>
    </w:p>
    <w:p>
      <w:pPr>
        <w:widowControl/>
        <w:spacing w:line="580" w:lineRule="exact"/>
        <w:ind w:left="640" w:firstLine="640" w:firstLineChars="200"/>
        <w:rPr>
          <w:rFonts w:eastAsia="仿宋_GB2312"/>
          <w:sz w:val="32"/>
          <w:szCs w:val="32"/>
        </w:rPr>
      </w:pPr>
      <w:r>
        <w:rPr>
          <w:rFonts w:eastAsia="仿宋_GB2312"/>
          <w:sz w:val="32"/>
          <w:szCs w:val="32"/>
        </w:rPr>
        <w:t>六、一般公共预算财政拨款基本支出决算表</w:t>
      </w:r>
    </w:p>
    <w:p>
      <w:pPr>
        <w:widowControl/>
        <w:spacing w:line="580" w:lineRule="exact"/>
        <w:ind w:left="640" w:firstLine="640" w:firstLineChars="200"/>
        <w:rPr>
          <w:rFonts w:eastAsia="仿宋_GB2312"/>
          <w:sz w:val="32"/>
          <w:szCs w:val="32"/>
        </w:rPr>
      </w:pPr>
      <w:r>
        <w:rPr>
          <w:rFonts w:eastAsia="仿宋_GB2312"/>
          <w:sz w:val="32"/>
          <w:szCs w:val="32"/>
        </w:rPr>
        <w:t>七、</w:t>
      </w:r>
      <w:r>
        <w:rPr>
          <w:rFonts w:hint="eastAsia" w:eastAsia="仿宋_GB2312"/>
          <w:sz w:val="32"/>
          <w:szCs w:val="32"/>
        </w:rPr>
        <w:t>一般公共预算财政拨款</w:t>
      </w:r>
      <w:r>
        <w:rPr>
          <w:rFonts w:eastAsia="仿宋_GB2312"/>
          <w:sz w:val="32"/>
          <w:szCs w:val="32"/>
        </w:rPr>
        <w:t>“三公”经费</w:t>
      </w:r>
      <w:r>
        <w:rPr>
          <w:rFonts w:hint="eastAsia" w:eastAsia="仿宋_GB2312"/>
          <w:sz w:val="32"/>
          <w:szCs w:val="32"/>
        </w:rPr>
        <w:t>支出决算表</w:t>
      </w:r>
    </w:p>
    <w:p>
      <w:pPr>
        <w:widowControl/>
        <w:spacing w:line="580" w:lineRule="exact"/>
        <w:ind w:left="640" w:firstLine="640" w:firstLineChars="200"/>
        <w:rPr>
          <w:rFonts w:eastAsia="仿宋_GB2312"/>
          <w:sz w:val="32"/>
          <w:szCs w:val="32"/>
        </w:rPr>
      </w:pPr>
      <w:r>
        <w:rPr>
          <w:rFonts w:hint="eastAsia" w:eastAsia="仿宋_GB2312"/>
          <w:sz w:val="32"/>
          <w:szCs w:val="32"/>
        </w:rPr>
        <w:t>八、</w:t>
      </w:r>
      <w:r>
        <w:rPr>
          <w:rFonts w:eastAsia="仿宋_GB2312"/>
          <w:sz w:val="32"/>
          <w:szCs w:val="32"/>
        </w:rPr>
        <w:t>政府性基金预算财政拨款收入支出决算表</w:t>
      </w:r>
    </w:p>
    <w:p>
      <w:pPr>
        <w:widowControl/>
        <w:spacing w:line="580" w:lineRule="exact"/>
        <w:ind w:left="640" w:firstLine="640" w:firstLineChars="200"/>
        <w:rPr>
          <w:rFonts w:eastAsia="仿宋_GB2312"/>
          <w:sz w:val="32"/>
          <w:szCs w:val="32"/>
        </w:rPr>
      </w:pPr>
      <w:r>
        <w:rPr>
          <w:rFonts w:hint="eastAsia" w:eastAsia="仿宋_GB2312"/>
          <w:sz w:val="32"/>
          <w:szCs w:val="32"/>
        </w:rPr>
        <w:t>九</w:t>
      </w:r>
      <w:r>
        <w:rPr>
          <w:rFonts w:eastAsia="仿宋_GB2312"/>
          <w:sz w:val="32"/>
          <w:szCs w:val="32"/>
        </w:rPr>
        <w:t>、国有资本经营预算</w:t>
      </w:r>
      <w:r>
        <w:rPr>
          <w:rFonts w:hint="eastAsia" w:eastAsia="仿宋_GB2312"/>
          <w:sz w:val="32"/>
          <w:szCs w:val="32"/>
        </w:rPr>
        <w:t>财政拨款</w:t>
      </w:r>
      <w:r>
        <w:rPr>
          <w:rFonts w:eastAsia="仿宋_GB2312"/>
          <w:sz w:val="32"/>
          <w:szCs w:val="32"/>
        </w:rPr>
        <w:t>支出决算表</w:t>
      </w:r>
    </w:p>
    <w:p>
      <w:pPr>
        <w:widowControl/>
        <w:spacing w:line="580" w:lineRule="exact"/>
        <w:ind w:left="640" w:firstLine="640" w:firstLineChars="200"/>
        <w:rPr>
          <w:rFonts w:eastAsia="仿宋_GB2312"/>
          <w:sz w:val="32"/>
          <w:szCs w:val="32"/>
        </w:rPr>
      </w:pPr>
      <w:r>
        <w:rPr>
          <w:rFonts w:hint="eastAsia" w:eastAsia="仿宋_GB2312"/>
          <w:sz w:val="32"/>
          <w:szCs w:val="32"/>
        </w:rPr>
        <w:t>十</w:t>
      </w:r>
      <w:r>
        <w:rPr>
          <w:rFonts w:eastAsia="仿宋_GB2312"/>
          <w:sz w:val="32"/>
          <w:szCs w:val="32"/>
        </w:rPr>
        <w:t>、政府采购情况表</w:t>
      </w:r>
    </w:p>
    <w:p>
      <w:pPr>
        <w:widowControl/>
        <w:spacing w:line="580" w:lineRule="exact"/>
        <w:ind w:firstLine="640" w:firstLineChars="200"/>
        <w:rPr>
          <w:rFonts w:eastAsia="黑体"/>
          <w:sz w:val="32"/>
          <w:szCs w:val="32"/>
        </w:rPr>
      </w:pPr>
    </w:p>
    <w:p>
      <w:pPr>
        <w:widowControl/>
        <w:spacing w:line="580" w:lineRule="exact"/>
        <w:ind w:firstLine="640" w:firstLineChars="200"/>
        <w:rPr>
          <w:rFonts w:eastAsia="黑体"/>
          <w:sz w:val="32"/>
          <w:szCs w:val="32"/>
        </w:rPr>
      </w:pPr>
      <w:r>
        <w:rPr>
          <w:rFonts w:eastAsia="黑体"/>
          <w:sz w:val="32"/>
          <w:szCs w:val="32"/>
        </w:rPr>
        <w:t xml:space="preserve">第三部分  </w:t>
      </w:r>
      <w:r>
        <w:rPr>
          <w:rFonts w:hint="eastAsia" w:eastAsia="黑体"/>
          <w:sz w:val="32"/>
          <w:szCs w:val="32"/>
          <w:lang w:eastAsia="zh-CN"/>
        </w:rPr>
        <w:t>工商联</w:t>
      </w:r>
      <w:r>
        <w:rPr>
          <w:rFonts w:eastAsia="黑体"/>
          <w:sz w:val="32"/>
          <w:szCs w:val="32"/>
        </w:rPr>
        <w:t>部门201</w:t>
      </w:r>
      <w:r>
        <w:rPr>
          <w:rFonts w:hint="eastAsia" w:eastAsia="黑体"/>
          <w:sz w:val="32"/>
          <w:szCs w:val="32"/>
        </w:rPr>
        <w:t>8</w:t>
      </w:r>
      <w:r>
        <w:rPr>
          <w:rFonts w:eastAsia="黑体"/>
          <w:sz w:val="32"/>
          <w:szCs w:val="32"/>
        </w:rPr>
        <w:t>年部门决算情况说明</w:t>
      </w:r>
    </w:p>
    <w:p>
      <w:pPr>
        <w:widowControl/>
        <w:spacing w:line="580" w:lineRule="exact"/>
        <w:ind w:left="640" w:firstLine="640" w:firstLineChars="200"/>
        <w:rPr>
          <w:rFonts w:eastAsia="仿宋_GB2312"/>
          <w:sz w:val="32"/>
          <w:szCs w:val="32"/>
        </w:rPr>
      </w:pPr>
      <w:r>
        <w:rPr>
          <w:rFonts w:eastAsia="仿宋_GB2312"/>
          <w:sz w:val="32"/>
          <w:szCs w:val="32"/>
        </w:rPr>
        <w:t>一、收入支出决算总体情况说明</w:t>
      </w:r>
    </w:p>
    <w:p>
      <w:pPr>
        <w:widowControl/>
        <w:spacing w:line="580" w:lineRule="exact"/>
        <w:ind w:left="640" w:firstLine="640" w:firstLineChars="200"/>
        <w:rPr>
          <w:rFonts w:eastAsia="仿宋_GB2312"/>
          <w:sz w:val="32"/>
          <w:szCs w:val="32"/>
        </w:rPr>
      </w:pPr>
      <w:r>
        <w:rPr>
          <w:rFonts w:eastAsia="仿宋_GB2312"/>
          <w:sz w:val="32"/>
          <w:szCs w:val="32"/>
        </w:rPr>
        <w:t>二、收入决算情况说明</w:t>
      </w:r>
    </w:p>
    <w:p>
      <w:pPr>
        <w:widowControl/>
        <w:spacing w:line="580" w:lineRule="exact"/>
        <w:ind w:left="640" w:firstLine="640" w:firstLineChars="200"/>
        <w:rPr>
          <w:rFonts w:eastAsia="仿宋_GB2312"/>
          <w:sz w:val="32"/>
          <w:szCs w:val="32"/>
        </w:rPr>
      </w:pPr>
      <w:r>
        <w:rPr>
          <w:rFonts w:eastAsia="仿宋_GB2312"/>
          <w:sz w:val="32"/>
          <w:szCs w:val="32"/>
        </w:rPr>
        <w:t>三、支出决算情况说明</w:t>
      </w:r>
    </w:p>
    <w:p>
      <w:pPr>
        <w:widowControl/>
        <w:spacing w:line="580" w:lineRule="exact"/>
        <w:ind w:left="640" w:firstLine="640" w:firstLineChars="200"/>
        <w:rPr>
          <w:rFonts w:eastAsia="仿宋_GB2312"/>
          <w:sz w:val="32"/>
          <w:szCs w:val="32"/>
        </w:rPr>
      </w:pPr>
      <w:r>
        <w:rPr>
          <w:rFonts w:eastAsia="仿宋_GB2312"/>
          <w:sz w:val="32"/>
          <w:szCs w:val="32"/>
        </w:rPr>
        <w:t>四、财政拨款收入支出决算情况说明</w:t>
      </w:r>
    </w:p>
    <w:p>
      <w:pPr>
        <w:widowControl/>
        <w:spacing w:line="580" w:lineRule="exact"/>
        <w:ind w:left="640" w:firstLine="640" w:firstLineChars="200"/>
        <w:rPr>
          <w:rFonts w:eastAsia="仿宋_GB2312"/>
          <w:sz w:val="32"/>
          <w:szCs w:val="32"/>
        </w:rPr>
      </w:pPr>
      <w:r>
        <w:rPr>
          <w:rFonts w:hint="eastAsia" w:eastAsia="仿宋_GB2312"/>
          <w:sz w:val="32"/>
          <w:szCs w:val="32"/>
        </w:rPr>
        <w:t>五、一般公共预算财政拨款</w:t>
      </w:r>
      <w:r>
        <w:rPr>
          <w:rFonts w:eastAsia="仿宋_GB2312"/>
          <w:sz w:val="32"/>
          <w:szCs w:val="32"/>
        </w:rPr>
        <w:t>“三公”经费支出决算情况说明</w:t>
      </w:r>
    </w:p>
    <w:p>
      <w:pPr>
        <w:widowControl/>
        <w:spacing w:line="580" w:lineRule="exact"/>
        <w:ind w:left="640" w:firstLine="640" w:firstLineChars="200"/>
        <w:rPr>
          <w:rFonts w:eastAsia="仿宋_GB2312"/>
          <w:sz w:val="32"/>
          <w:szCs w:val="32"/>
        </w:rPr>
      </w:pPr>
      <w:r>
        <w:rPr>
          <w:rFonts w:hint="eastAsia" w:eastAsia="仿宋_GB2312"/>
          <w:sz w:val="32"/>
          <w:szCs w:val="32"/>
        </w:rPr>
        <w:t>六</w:t>
      </w:r>
      <w:r>
        <w:rPr>
          <w:rFonts w:eastAsia="仿宋_GB2312"/>
          <w:sz w:val="32"/>
          <w:szCs w:val="32"/>
        </w:rPr>
        <w:t>、预算绩效情况说明</w:t>
      </w:r>
    </w:p>
    <w:p>
      <w:pPr>
        <w:widowControl/>
        <w:spacing w:line="580" w:lineRule="exact"/>
        <w:ind w:left="640" w:firstLine="640" w:firstLineChars="200"/>
        <w:rPr>
          <w:rFonts w:eastAsia="仿宋_GB2312"/>
          <w:sz w:val="32"/>
          <w:szCs w:val="32"/>
        </w:rPr>
      </w:pPr>
      <w:r>
        <w:rPr>
          <w:rFonts w:hint="eastAsia" w:eastAsia="仿宋_GB2312"/>
          <w:sz w:val="32"/>
          <w:szCs w:val="32"/>
        </w:rPr>
        <w:t>七</w:t>
      </w:r>
      <w:r>
        <w:rPr>
          <w:rFonts w:eastAsia="仿宋_GB2312"/>
          <w:sz w:val="32"/>
          <w:szCs w:val="32"/>
        </w:rPr>
        <w:t>、其他重要事项的说明</w:t>
      </w:r>
    </w:p>
    <w:p>
      <w:pPr>
        <w:widowControl/>
        <w:spacing w:line="580" w:lineRule="exact"/>
        <w:ind w:firstLine="640" w:firstLineChars="200"/>
        <w:rPr>
          <w:rFonts w:eastAsia="黑体"/>
          <w:sz w:val="32"/>
          <w:szCs w:val="32"/>
        </w:rPr>
      </w:pPr>
      <w:r>
        <w:rPr>
          <w:rFonts w:eastAsia="黑体"/>
          <w:sz w:val="32"/>
          <w:szCs w:val="32"/>
        </w:rPr>
        <w:t>第四部分名词解释</w:t>
      </w:r>
    </w:p>
    <w:p>
      <w:pPr>
        <w:widowControl/>
        <w:spacing w:line="580" w:lineRule="exact"/>
        <w:ind w:firstLine="640" w:firstLineChars="200"/>
        <w:rPr>
          <w:rFonts w:eastAsia="黑体"/>
          <w:sz w:val="32"/>
          <w:szCs w:val="32"/>
        </w:rPr>
      </w:pPr>
    </w:p>
    <w:p>
      <w:pPr>
        <w:widowControl/>
        <w:spacing w:line="580" w:lineRule="exact"/>
        <w:ind w:firstLine="640" w:firstLineChars="200"/>
        <w:rPr>
          <w:rFonts w:eastAsia="黑体"/>
          <w:sz w:val="32"/>
          <w:szCs w:val="32"/>
        </w:rPr>
      </w:pPr>
    </w:p>
    <w:p>
      <w:pPr>
        <w:widowControl/>
        <w:spacing w:line="580" w:lineRule="exact"/>
        <w:ind w:firstLine="640" w:firstLineChars="200"/>
        <w:rPr>
          <w:rFonts w:eastAsia="黑体"/>
          <w:sz w:val="32"/>
          <w:szCs w:val="32"/>
        </w:rPr>
      </w:pPr>
    </w:p>
    <w:p>
      <w:pPr>
        <w:widowControl/>
        <w:spacing w:line="580" w:lineRule="exact"/>
        <w:ind w:firstLine="640" w:firstLineChars="200"/>
        <w:rPr>
          <w:rFonts w:eastAsia="黑体"/>
          <w:sz w:val="32"/>
          <w:szCs w:val="32"/>
        </w:rPr>
      </w:pPr>
    </w:p>
    <w:p>
      <w:r>
        <w:br w:type="page"/>
      </w:r>
    </w:p>
    <w:p/>
    <w:p/>
    <w:p/>
    <w:p/>
    <w:p/>
    <w:p/>
    <w:p>
      <w:pPr>
        <w:widowControl/>
        <w:jc w:val="center"/>
        <w:rPr>
          <w:color w:val="000000" w:themeColor="text1"/>
          <w:sz w:val="96"/>
          <w:szCs w:val="96"/>
        </w:rPr>
      </w:pPr>
      <w:r>
        <w:rPr>
          <w:rFonts w:hint="eastAsia" w:hAnsi="宋体" w:asciiTheme="minorEastAsia" w:eastAsiaTheme="minorEastAsia"/>
          <w:color w:val="000000" w:themeColor="text1"/>
          <w:sz w:val="96"/>
          <w:szCs w:val="96"/>
        </w:rPr>
        <w:t>第一部分  部门概况</w:t>
      </w:r>
    </w:p>
    <w:p/>
    <w:p/>
    <w:p/>
    <w:p/>
    <w:p/>
    <w:p/>
    <w:p/>
    <w:p/>
    <w:p>
      <w:pPr>
        <w:pStyle w:val="2"/>
        <w:spacing w:before="0" w:after="0" w:line="600" w:lineRule="exact"/>
        <w:jc w:val="left"/>
        <w:rPr>
          <w:rFonts w:ascii="黑体" w:eastAsia="黑体" w:cs="黑体" w:hAnsiTheme="minorHAnsi"/>
          <w:b w:val="0"/>
          <w:bCs w:val="0"/>
          <w:kern w:val="0"/>
          <w:sz w:val="32"/>
          <w:szCs w:val="32"/>
        </w:rPr>
      </w:pPr>
      <w:r>
        <w:rPr>
          <w:rFonts w:hint="eastAsia" w:ascii="黑体" w:eastAsia="黑体" w:cs="黑体" w:hAnsiTheme="minorHAnsi"/>
          <w:b w:val="0"/>
          <w:bCs w:val="0"/>
          <w:kern w:val="0"/>
          <w:sz w:val="32"/>
          <w:szCs w:val="32"/>
        </w:rPr>
        <w:t>一、部门职责</w:t>
      </w:r>
    </w:p>
    <w:p>
      <w:pPr>
        <w:pStyle w:val="6"/>
        <w:spacing w:line="540" w:lineRule="exact"/>
        <w:rPr>
          <w:rFonts w:ascii="仿宋_GB2312" w:hAnsi="仿宋"/>
        </w:rPr>
      </w:pPr>
      <w:r>
        <w:rPr>
          <w:rFonts w:hint="eastAsia" w:ascii="仿宋_GB2312" w:hAnsi="仿宋"/>
        </w:rPr>
        <w:t>大厂回族自治县工商业联合会为主管全县非公经济的社会团体。主要职责是：</w:t>
      </w:r>
    </w:p>
    <w:p>
      <w:pPr>
        <w:spacing w:line="540" w:lineRule="exact"/>
        <w:ind w:firstLine="640" w:firstLineChars="200"/>
        <w:rPr>
          <w:rFonts w:ascii="仿宋_GB2312" w:hAnsi="仿宋" w:eastAsia="仿宋_GB2312"/>
          <w:sz w:val="32"/>
        </w:rPr>
      </w:pPr>
      <w:r>
        <w:rPr>
          <w:rFonts w:hint="eastAsia" w:ascii="仿宋_GB2312" w:hAnsi="仿宋" w:eastAsia="仿宋_GB2312"/>
          <w:sz w:val="32"/>
        </w:rPr>
        <w:t>1、贯彻、执行党的基本路线。在中国共产党的领导下同民主党派一起参政议政。</w:t>
      </w:r>
    </w:p>
    <w:p>
      <w:pPr>
        <w:spacing w:line="540" w:lineRule="exact"/>
        <w:ind w:firstLine="640" w:firstLineChars="200"/>
        <w:rPr>
          <w:rFonts w:ascii="仿宋_GB2312" w:hAnsi="仿宋" w:eastAsia="仿宋_GB2312"/>
          <w:sz w:val="32"/>
        </w:rPr>
      </w:pPr>
      <w:r>
        <w:rPr>
          <w:rFonts w:hint="eastAsia" w:ascii="仿宋_GB2312" w:hAnsi="仿宋" w:eastAsia="仿宋_GB2312"/>
          <w:sz w:val="32"/>
        </w:rPr>
        <w:t>2、反映会员的意见、要求、维护会员的合法权益。</w:t>
      </w:r>
    </w:p>
    <w:p>
      <w:pPr>
        <w:spacing w:line="540" w:lineRule="exact"/>
        <w:ind w:firstLine="640" w:firstLineChars="200"/>
        <w:rPr>
          <w:rFonts w:ascii="仿宋_GB2312" w:hAnsi="仿宋" w:eastAsia="仿宋_GB2312"/>
          <w:sz w:val="32"/>
        </w:rPr>
      </w:pPr>
      <w:r>
        <w:rPr>
          <w:rFonts w:hint="eastAsia" w:ascii="仿宋_GB2312" w:hAnsi="仿宋" w:eastAsia="仿宋_GB2312"/>
          <w:sz w:val="32"/>
        </w:rPr>
        <w:t>3、协助政府进行专题调研，开展有利于改革开放和社会主义现代化建设的服务活动。</w:t>
      </w:r>
    </w:p>
    <w:p>
      <w:pPr>
        <w:spacing w:line="540" w:lineRule="exact"/>
        <w:ind w:firstLine="640" w:firstLineChars="200"/>
        <w:rPr>
          <w:rFonts w:ascii="仿宋_GB2312" w:hAnsi="仿宋" w:eastAsia="仿宋_GB2312"/>
          <w:sz w:val="32"/>
        </w:rPr>
      </w:pPr>
      <w:r>
        <w:rPr>
          <w:rFonts w:hint="eastAsia" w:ascii="仿宋_GB2312" w:hAnsi="仿宋" w:eastAsia="仿宋_GB2312"/>
          <w:sz w:val="32"/>
        </w:rPr>
        <w:t>4、加强自身建设，发扬自我教育的传统，帮助会员自觉遵守国家的政策法令，引导、教育会员爱国、敬业、守法，履行应尽的社会责任。</w:t>
      </w:r>
    </w:p>
    <w:p>
      <w:pPr>
        <w:spacing w:line="540" w:lineRule="exact"/>
        <w:ind w:firstLine="640" w:firstLineChars="200"/>
        <w:rPr>
          <w:rFonts w:ascii="仿宋_GB2312" w:hAnsi="仿宋" w:eastAsia="仿宋_GB2312"/>
          <w:sz w:val="32"/>
        </w:rPr>
      </w:pPr>
      <w:r>
        <w:rPr>
          <w:rFonts w:hint="eastAsia" w:ascii="仿宋_GB2312" w:hAnsi="仿宋" w:eastAsia="仿宋_GB2312"/>
          <w:sz w:val="32"/>
        </w:rPr>
        <w:t>5、开展与港澳台胞和国外侨胞中工商社团和工商界人士的联洽工作，协助政府引进资金、技术、人才。</w:t>
      </w:r>
    </w:p>
    <w:p>
      <w:pPr>
        <w:spacing w:line="540" w:lineRule="exact"/>
        <w:ind w:firstLine="640" w:firstLineChars="200"/>
        <w:rPr>
          <w:rFonts w:ascii="仿宋_GB2312" w:hAnsi="仿宋" w:eastAsia="仿宋_GB2312"/>
          <w:sz w:val="32"/>
        </w:rPr>
      </w:pPr>
      <w:r>
        <w:rPr>
          <w:rFonts w:hint="eastAsia" w:ascii="仿宋_GB2312" w:hAnsi="仿宋" w:eastAsia="仿宋_GB2312"/>
          <w:sz w:val="32"/>
        </w:rPr>
        <w:t>6、办好大厂回族自治县工商业联合会自办企业。</w:t>
      </w:r>
    </w:p>
    <w:p>
      <w:pPr>
        <w:pStyle w:val="2"/>
        <w:spacing w:before="0" w:after="0" w:line="600" w:lineRule="exact"/>
        <w:jc w:val="left"/>
        <w:rPr>
          <w:rFonts w:ascii="黑体" w:eastAsia="黑体" w:cs="黑体" w:hAnsiTheme="minorHAnsi"/>
          <w:b w:val="0"/>
          <w:bCs w:val="0"/>
          <w:kern w:val="0"/>
          <w:sz w:val="32"/>
          <w:szCs w:val="32"/>
        </w:rPr>
      </w:pPr>
      <w:r>
        <w:rPr>
          <w:rFonts w:hint="eastAsia" w:ascii="黑体" w:eastAsia="黑体" w:cs="黑体" w:hAnsiTheme="minorHAnsi"/>
          <w:b w:val="0"/>
          <w:bCs w:val="0"/>
          <w:kern w:val="0"/>
          <w:sz w:val="32"/>
          <w:szCs w:val="32"/>
        </w:rPr>
        <w:t>二、机构设置</w:t>
      </w:r>
    </w:p>
    <w:p>
      <w:pPr>
        <w:spacing w:after="0" w:line="560" w:lineRule="exact"/>
        <w:rPr>
          <w:rFonts w:ascii="仿宋_GB2312" w:eastAsia="仿宋_GB2312" w:cs="ArialUnicodeMS" w:hAnsiTheme="minorHAnsi"/>
          <w:kern w:val="0"/>
          <w:sz w:val="32"/>
          <w:szCs w:val="32"/>
        </w:rPr>
      </w:pPr>
      <w:r>
        <w:rPr>
          <w:rFonts w:hint="eastAsia" w:ascii="仿宋_GB2312" w:eastAsia="仿宋_GB2312" w:cs="ArialUnicodeMS" w:hAnsiTheme="minorHAnsi"/>
          <w:kern w:val="0"/>
          <w:sz w:val="32"/>
          <w:szCs w:val="32"/>
        </w:rPr>
        <w:t>从决算编报单位构成看，纳入2018 年度本部门决算汇编范围的独立核算单位（以下简称“单位”）共1个，具体情况如下：</w:t>
      </w:r>
    </w:p>
    <w:tbl>
      <w:tblPr>
        <w:tblStyle w:val="14"/>
        <w:tblpPr w:leftFromText="180" w:rightFromText="180" w:vertAnchor="text" w:horzAnchor="page" w:tblpXSpec="center" w:tblpY="10"/>
        <w:tblOverlap w:val="never"/>
        <w:tblW w:w="95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5"/>
        <w:gridCol w:w="3485"/>
        <w:gridCol w:w="2445"/>
        <w:gridCol w:w="26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1" w:hRule="atLeast"/>
          <w:jc w:val="center"/>
        </w:trPr>
        <w:tc>
          <w:tcPr>
            <w:tcW w:w="985" w:type="dxa"/>
            <w:vAlign w:val="center"/>
          </w:tcPr>
          <w:p>
            <w:pPr>
              <w:spacing w:after="0" w:line="560" w:lineRule="exact"/>
              <w:jc w:val="center"/>
              <w:rPr>
                <w:rFonts w:ascii="仿宋_GB2312" w:eastAsia="仿宋_GB2312" w:cs="ArialUnicodeMS" w:hAnsiTheme="minorHAnsi"/>
                <w:b/>
                <w:bCs/>
                <w:kern w:val="0"/>
                <w:sz w:val="28"/>
                <w:szCs w:val="28"/>
              </w:rPr>
            </w:pPr>
            <w:r>
              <w:rPr>
                <w:rFonts w:hint="eastAsia" w:ascii="仿宋_GB2312" w:eastAsia="仿宋_GB2312" w:cs="ArialUnicodeMS" w:hAnsiTheme="minorHAnsi"/>
                <w:b/>
                <w:bCs/>
                <w:kern w:val="0"/>
                <w:sz w:val="28"/>
                <w:szCs w:val="28"/>
              </w:rPr>
              <w:t>序号</w:t>
            </w:r>
          </w:p>
        </w:tc>
        <w:tc>
          <w:tcPr>
            <w:tcW w:w="3485" w:type="dxa"/>
            <w:vAlign w:val="center"/>
          </w:tcPr>
          <w:p>
            <w:pPr>
              <w:spacing w:after="0" w:line="560" w:lineRule="exact"/>
              <w:jc w:val="center"/>
              <w:rPr>
                <w:rFonts w:ascii="仿宋_GB2312" w:eastAsia="仿宋_GB2312" w:cs="ArialUnicodeMS" w:hAnsiTheme="minorHAnsi"/>
                <w:b/>
                <w:bCs/>
                <w:kern w:val="0"/>
                <w:sz w:val="28"/>
                <w:szCs w:val="28"/>
              </w:rPr>
            </w:pPr>
            <w:r>
              <w:rPr>
                <w:rFonts w:hint="eastAsia" w:ascii="仿宋_GB2312" w:eastAsia="仿宋_GB2312" w:cs="ArialUnicodeMS" w:hAnsiTheme="minorHAnsi"/>
                <w:b/>
                <w:bCs/>
                <w:kern w:val="0"/>
                <w:sz w:val="28"/>
                <w:szCs w:val="28"/>
              </w:rPr>
              <w:t>单位名称</w:t>
            </w:r>
          </w:p>
        </w:tc>
        <w:tc>
          <w:tcPr>
            <w:tcW w:w="2445" w:type="dxa"/>
            <w:vAlign w:val="center"/>
          </w:tcPr>
          <w:p>
            <w:pPr>
              <w:spacing w:after="0" w:line="560" w:lineRule="exact"/>
              <w:jc w:val="center"/>
              <w:rPr>
                <w:rFonts w:ascii="仿宋_GB2312" w:eastAsia="仿宋_GB2312" w:cs="ArialUnicodeMS" w:hAnsiTheme="minorHAnsi"/>
                <w:b/>
                <w:bCs/>
                <w:kern w:val="0"/>
                <w:sz w:val="28"/>
                <w:szCs w:val="28"/>
              </w:rPr>
            </w:pPr>
            <w:r>
              <w:rPr>
                <w:rFonts w:hint="eastAsia" w:ascii="仿宋_GB2312" w:eastAsia="仿宋_GB2312" w:cs="ArialUnicodeMS" w:hAnsiTheme="minorHAnsi"/>
                <w:b/>
                <w:bCs/>
                <w:kern w:val="0"/>
                <w:sz w:val="28"/>
                <w:szCs w:val="28"/>
              </w:rPr>
              <w:t>单位基本性质</w:t>
            </w:r>
          </w:p>
        </w:tc>
        <w:tc>
          <w:tcPr>
            <w:tcW w:w="2665" w:type="dxa"/>
            <w:vAlign w:val="center"/>
          </w:tcPr>
          <w:p>
            <w:pPr>
              <w:spacing w:after="0" w:line="560" w:lineRule="exact"/>
              <w:jc w:val="center"/>
              <w:rPr>
                <w:rFonts w:ascii="仿宋_GB2312" w:eastAsia="仿宋_GB2312" w:cs="ArialUnicodeMS" w:hAnsiTheme="minorHAnsi"/>
                <w:b/>
                <w:bCs/>
                <w:kern w:val="0"/>
                <w:sz w:val="28"/>
                <w:szCs w:val="28"/>
              </w:rPr>
            </w:pPr>
            <w:r>
              <w:rPr>
                <w:rFonts w:hint="eastAsia" w:ascii="仿宋_GB2312" w:eastAsia="仿宋_GB2312" w:cs="ArialUnicodeMS" w:hAnsiTheme="minorHAnsi"/>
                <w:b/>
                <w:bCs/>
                <w:kern w:val="0"/>
                <w:sz w:val="28"/>
                <w:szCs w:val="28"/>
              </w:rPr>
              <w:t>经费形式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jc w:val="center"/>
        </w:trPr>
        <w:tc>
          <w:tcPr>
            <w:tcW w:w="985" w:type="dxa"/>
          </w:tcPr>
          <w:p>
            <w:pPr>
              <w:spacing w:after="0" w:line="560" w:lineRule="exact"/>
              <w:jc w:val="center"/>
              <w:rPr>
                <w:rFonts w:ascii="仿宋_GB2312" w:eastAsia="仿宋_GB2312" w:cs="ArialUnicodeMS" w:hAnsiTheme="minorHAnsi"/>
                <w:kern w:val="0"/>
                <w:sz w:val="28"/>
                <w:szCs w:val="28"/>
              </w:rPr>
            </w:pPr>
            <w:r>
              <w:rPr>
                <w:rFonts w:hint="eastAsia" w:ascii="仿宋_GB2312" w:eastAsia="仿宋_GB2312" w:cs="ArialUnicodeMS" w:hAnsiTheme="minorHAnsi"/>
                <w:kern w:val="0"/>
                <w:sz w:val="28"/>
                <w:szCs w:val="28"/>
              </w:rPr>
              <w:t>1</w:t>
            </w:r>
          </w:p>
        </w:tc>
        <w:tc>
          <w:tcPr>
            <w:tcW w:w="3485" w:type="dxa"/>
            <w:vAlign w:val="center"/>
          </w:tcPr>
          <w:p>
            <w:pPr>
              <w:spacing w:line="380" w:lineRule="exact"/>
              <w:jc w:val="center"/>
              <w:rPr>
                <w:rFonts w:ascii="宋体" w:hAnsi="宋体"/>
                <w:sz w:val="18"/>
                <w:szCs w:val="18"/>
              </w:rPr>
            </w:pPr>
            <w:r>
              <w:rPr>
                <w:rFonts w:hint="eastAsia" w:ascii="宋体" w:hAnsi="宋体"/>
                <w:sz w:val="18"/>
                <w:szCs w:val="18"/>
              </w:rPr>
              <w:t>大厂回族自治县工商业联合会</w:t>
            </w:r>
          </w:p>
        </w:tc>
        <w:tc>
          <w:tcPr>
            <w:tcW w:w="2445" w:type="dxa"/>
            <w:vAlign w:val="center"/>
          </w:tcPr>
          <w:p>
            <w:pPr>
              <w:spacing w:line="380" w:lineRule="exact"/>
              <w:jc w:val="center"/>
              <w:rPr>
                <w:rFonts w:ascii="宋体" w:hAnsi="宋体"/>
                <w:sz w:val="18"/>
                <w:szCs w:val="18"/>
              </w:rPr>
            </w:pPr>
            <w:r>
              <w:rPr>
                <w:rFonts w:hint="eastAsia" w:ascii="宋体" w:hAnsi="宋体"/>
                <w:sz w:val="18"/>
                <w:szCs w:val="18"/>
                <w:lang w:eastAsia="zh-CN"/>
              </w:rPr>
              <w:t>行政</w:t>
            </w:r>
            <w:r>
              <w:rPr>
                <w:rFonts w:hint="eastAsia" w:ascii="宋体" w:hAnsi="宋体"/>
                <w:sz w:val="18"/>
                <w:szCs w:val="18"/>
              </w:rPr>
              <w:t>单位</w:t>
            </w:r>
          </w:p>
        </w:tc>
        <w:tc>
          <w:tcPr>
            <w:tcW w:w="2665" w:type="dxa"/>
            <w:vAlign w:val="center"/>
          </w:tcPr>
          <w:p>
            <w:pPr>
              <w:spacing w:line="380" w:lineRule="exact"/>
              <w:jc w:val="center"/>
              <w:rPr>
                <w:rFonts w:ascii="宋体" w:hAnsi="宋体"/>
                <w:sz w:val="18"/>
                <w:szCs w:val="18"/>
              </w:rPr>
            </w:pPr>
            <w:r>
              <w:rPr>
                <w:rFonts w:hint="eastAsia" w:ascii="宋体" w:hAnsi="宋体"/>
                <w:sz w:val="18"/>
                <w:szCs w:val="18"/>
              </w:rPr>
              <w:t>财政拨款</w:t>
            </w:r>
          </w:p>
        </w:tc>
      </w:tr>
    </w:tbl>
    <w:p>
      <w:pPr>
        <w:widowControl/>
        <w:spacing w:line="560" w:lineRule="exact"/>
        <w:jc w:val="center"/>
        <w:rPr>
          <w:rFonts w:ascii="黑体" w:eastAsia="黑体" w:cs="MS-UIGothic,Bold" w:hAnsiTheme="minorHAnsi"/>
          <w:bCs/>
          <w:kern w:val="0"/>
          <w:sz w:val="52"/>
          <w:szCs w:val="52"/>
        </w:rPr>
        <w:sectPr>
          <w:pgSz w:w="11906" w:h="16838"/>
          <w:pgMar w:top="2098" w:right="1474" w:bottom="1984" w:left="1588" w:header="851" w:footer="992" w:gutter="0"/>
          <w:cols w:space="0" w:num="1"/>
          <w:docGrid w:type="lines" w:linePitch="312" w:charSpace="0"/>
        </w:sectPr>
      </w:pPr>
    </w:p>
    <w:p>
      <w:pPr>
        <w:widowControl/>
        <w:spacing w:line="1200" w:lineRule="exact"/>
        <w:jc w:val="center"/>
        <w:rPr>
          <w:rFonts w:hAnsi="宋体" w:asciiTheme="minorEastAsia" w:eastAsiaTheme="minorEastAsia"/>
          <w:color w:val="000000" w:themeColor="text1"/>
          <w:sz w:val="72"/>
          <w:szCs w:val="96"/>
        </w:rPr>
      </w:pPr>
    </w:p>
    <w:p>
      <w:pPr>
        <w:widowControl/>
        <w:spacing w:line="1200" w:lineRule="exact"/>
        <w:jc w:val="center"/>
        <w:rPr>
          <w:rFonts w:hAnsi="宋体" w:asciiTheme="minorEastAsia" w:eastAsiaTheme="minorEastAsia"/>
          <w:color w:val="000000" w:themeColor="text1"/>
          <w:sz w:val="72"/>
          <w:szCs w:val="96"/>
        </w:rPr>
      </w:pPr>
    </w:p>
    <w:p>
      <w:pPr>
        <w:widowControl/>
        <w:spacing w:line="1200" w:lineRule="exact"/>
        <w:jc w:val="center"/>
        <w:rPr>
          <w:rFonts w:hAnsi="宋体" w:asciiTheme="minorEastAsia" w:eastAsiaTheme="minorEastAsia"/>
          <w:color w:val="000000" w:themeColor="text1"/>
          <w:sz w:val="72"/>
          <w:szCs w:val="96"/>
        </w:rPr>
      </w:pPr>
    </w:p>
    <w:p>
      <w:pPr>
        <w:widowControl/>
        <w:spacing w:line="1200" w:lineRule="exact"/>
        <w:jc w:val="center"/>
        <w:rPr>
          <w:rFonts w:hAnsi="宋体" w:asciiTheme="minorEastAsia" w:eastAsiaTheme="minorEastAsia"/>
          <w:color w:val="000000" w:themeColor="text1"/>
          <w:sz w:val="72"/>
          <w:szCs w:val="96"/>
        </w:rPr>
      </w:pPr>
      <w:r>
        <w:rPr>
          <w:rFonts w:hint="eastAsia" w:hAnsi="宋体" w:asciiTheme="minorEastAsia" w:eastAsiaTheme="minorEastAsia"/>
          <w:color w:val="000000" w:themeColor="text1"/>
          <w:sz w:val="72"/>
          <w:szCs w:val="96"/>
        </w:rPr>
        <w:t>第二部分</w:t>
      </w:r>
    </w:p>
    <w:p>
      <w:pPr>
        <w:widowControl/>
        <w:spacing w:line="1200" w:lineRule="exact"/>
        <w:jc w:val="center"/>
        <w:rPr>
          <w:color w:val="000000" w:themeColor="text1"/>
          <w:sz w:val="72"/>
          <w:szCs w:val="96"/>
        </w:rPr>
      </w:pPr>
      <w:r>
        <w:rPr>
          <w:rFonts w:hint="eastAsia" w:hAnsi="宋体" w:asciiTheme="minorEastAsia" w:eastAsiaTheme="minorEastAsia"/>
          <w:color w:val="000000" w:themeColor="text1"/>
          <w:sz w:val="72"/>
          <w:szCs w:val="96"/>
        </w:rPr>
        <w:t>2018年度部门决算报表</w:t>
      </w:r>
    </w:p>
    <w:p>
      <w:pPr>
        <w:widowControl/>
        <w:spacing w:line="560" w:lineRule="exact"/>
        <w:jc w:val="center"/>
        <w:rPr>
          <w:rFonts w:ascii="黑体" w:eastAsia="黑体" w:cs="MS-UIGothic,Bold" w:hAnsiTheme="minorHAnsi"/>
          <w:bCs/>
          <w:kern w:val="0"/>
          <w:sz w:val="52"/>
          <w:szCs w:val="52"/>
        </w:rPr>
      </w:pPr>
    </w:p>
    <w:p>
      <w:pPr>
        <w:widowControl/>
        <w:spacing w:line="560" w:lineRule="exact"/>
        <w:jc w:val="center"/>
        <w:rPr>
          <w:rFonts w:ascii="黑体" w:eastAsia="黑体" w:cs="MS-UIGothic,Bold" w:hAnsiTheme="minorHAnsi"/>
          <w:bCs/>
          <w:kern w:val="0"/>
          <w:sz w:val="52"/>
          <w:szCs w:val="52"/>
        </w:rPr>
      </w:pPr>
    </w:p>
    <w:p>
      <w:pPr>
        <w:rPr>
          <w:rFonts w:ascii="宋体" w:hAnsi="宋体" w:cs="ArialUnicodeMS"/>
          <w:color w:val="000000"/>
          <w:kern w:val="0"/>
        </w:rPr>
      </w:pPr>
    </w:p>
    <w:p>
      <w:pPr>
        <w:rPr>
          <w:rFonts w:ascii="宋体" w:hAnsi="宋体" w:cs="ArialUnicodeMS"/>
          <w:color w:val="000000"/>
          <w:kern w:val="0"/>
        </w:rPr>
        <w:sectPr>
          <w:pgSz w:w="11906" w:h="16838"/>
          <w:pgMar w:top="2098" w:right="1474" w:bottom="1984" w:left="1588" w:header="851" w:footer="992" w:gutter="0"/>
          <w:cols w:space="0" w:num="1"/>
          <w:docGrid w:type="lines" w:linePitch="312" w:charSpace="0"/>
        </w:sectPr>
      </w:pPr>
    </w:p>
    <w:tbl>
      <w:tblPr>
        <w:tblStyle w:val="13"/>
        <w:tblW w:w="9300" w:type="dxa"/>
        <w:jc w:val="center"/>
        <w:tblLayout w:type="fixed"/>
        <w:tblCellMar>
          <w:top w:w="0" w:type="dxa"/>
          <w:left w:w="0" w:type="dxa"/>
          <w:bottom w:w="0" w:type="dxa"/>
          <w:right w:w="0" w:type="dxa"/>
        </w:tblCellMar>
      </w:tblPr>
      <w:tblGrid>
        <w:gridCol w:w="2700"/>
        <w:gridCol w:w="567"/>
        <w:gridCol w:w="1336"/>
        <w:gridCol w:w="2700"/>
        <w:gridCol w:w="567"/>
        <w:gridCol w:w="1430"/>
      </w:tblGrid>
      <w:tr>
        <w:tblPrEx>
          <w:tblCellMar>
            <w:top w:w="0" w:type="dxa"/>
            <w:left w:w="0" w:type="dxa"/>
            <w:bottom w:w="0" w:type="dxa"/>
            <w:right w:w="0" w:type="dxa"/>
          </w:tblCellMar>
        </w:tblPrEx>
        <w:trPr>
          <w:trHeight w:val="567" w:hRule="atLeast"/>
          <w:jc w:val="center"/>
        </w:trPr>
        <w:tc>
          <w:tcPr>
            <w:tcW w:w="9300" w:type="dxa"/>
            <w:gridSpan w:val="6"/>
            <w:tcBorders>
              <w:top w:val="nil"/>
              <w:left w:val="nil"/>
              <w:bottom w:val="nil"/>
              <w:right w:val="nil"/>
            </w:tcBorders>
            <w:shd w:val="clear" w:color="auto" w:fill="auto"/>
            <w:tcMar>
              <w:top w:w="15" w:type="dxa"/>
              <w:left w:w="15" w:type="dxa"/>
              <w:right w:w="15" w:type="dxa"/>
            </w:tcMar>
            <w:vAlign w:val="center"/>
          </w:tcPr>
          <w:p>
            <w:pPr>
              <w:widowControl/>
              <w:spacing w:after="0" w:line="440" w:lineRule="exact"/>
              <w:jc w:val="center"/>
              <w:textAlignment w:val="center"/>
              <w:rPr>
                <w:rFonts w:ascii="黑体" w:hAnsi="宋体" w:eastAsia="黑体" w:cs="黑体"/>
                <w:color w:val="000000"/>
                <w:sz w:val="40"/>
                <w:szCs w:val="40"/>
              </w:rPr>
            </w:pPr>
            <w:r>
              <w:rPr>
                <w:rFonts w:hint="eastAsia" w:ascii="黑体" w:hAnsi="宋体" w:eastAsia="黑体" w:cs="黑体"/>
                <w:color w:val="000000"/>
                <w:kern w:val="0"/>
                <w:sz w:val="40"/>
                <w:szCs w:val="40"/>
              </w:rPr>
              <w:t>收入支出决算总表</w:t>
            </w:r>
          </w:p>
        </w:tc>
      </w:tr>
      <w:tr>
        <w:tblPrEx>
          <w:tblCellMar>
            <w:top w:w="0" w:type="dxa"/>
            <w:left w:w="0" w:type="dxa"/>
            <w:bottom w:w="0" w:type="dxa"/>
            <w:right w:w="0" w:type="dxa"/>
          </w:tblCellMar>
        </w:tblPrEx>
        <w:trPr>
          <w:trHeight w:val="321" w:hRule="atLeast"/>
          <w:jc w:val="center"/>
        </w:trPr>
        <w:tc>
          <w:tcPr>
            <w:tcW w:w="2700" w:type="dxa"/>
            <w:tcBorders>
              <w:top w:val="nil"/>
              <w:left w:val="nil"/>
              <w:bottom w:val="nil"/>
              <w:right w:val="nil"/>
            </w:tcBorders>
            <w:shd w:val="clear" w:color="auto" w:fill="auto"/>
            <w:tcMar>
              <w:top w:w="15" w:type="dxa"/>
              <w:left w:w="15" w:type="dxa"/>
              <w:right w:w="15" w:type="dxa"/>
            </w:tcMar>
            <w:vAlign w:val="center"/>
          </w:tcPr>
          <w:p>
            <w:pPr>
              <w:widowControl/>
              <w:spacing w:after="0" w:line="240" w:lineRule="exact"/>
              <w:rPr>
                <w:rFonts w:ascii="Arial" w:hAnsi="Arial" w:cs="Arial"/>
                <w:color w:val="000000"/>
                <w:sz w:val="20"/>
                <w:szCs w:val="20"/>
              </w:rPr>
            </w:pPr>
          </w:p>
        </w:tc>
        <w:tc>
          <w:tcPr>
            <w:tcW w:w="567"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exact"/>
              <w:rPr>
                <w:rFonts w:ascii="Arial" w:hAnsi="Arial" w:cs="Arial"/>
                <w:color w:val="000000"/>
                <w:sz w:val="20"/>
                <w:szCs w:val="20"/>
              </w:rPr>
            </w:pPr>
          </w:p>
        </w:tc>
        <w:tc>
          <w:tcPr>
            <w:tcW w:w="1336"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exact"/>
              <w:rPr>
                <w:rFonts w:ascii="Arial" w:hAnsi="Arial" w:cs="Arial"/>
                <w:color w:val="000000"/>
                <w:sz w:val="20"/>
                <w:szCs w:val="20"/>
              </w:rPr>
            </w:pPr>
          </w:p>
        </w:tc>
        <w:tc>
          <w:tcPr>
            <w:tcW w:w="2700" w:type="dxa"/>
            <w:tcBorders>
              <w:top w:val="nil"/>
              <w:left w:val="nil"/>
              <w:bottom w:val="nil"/>
              <w:right w:val="nil"/>
            </w:tcBorders>
            <w:shd w:val="clear" w:color="auto" w:fill="auto"/>
            <w:tcMar>
              <w:top w:w="15" w:type="dxa"/>
              <w:left w:w="15" w:type="dxa"/>
              <w:right w:w="15" w:type="dxa"/>
            </w:tcMar>
            <w:vAlign w:val="center"/>
          </w:tcPr>
          <w:p>
            <w:pPr>
              <w:widowControl/>
              <w:spacing w:after="0" w:line="240" w:lineRule="exact"/>
              <w:rPr>
                <w:rFonts w:ascii="Arial" w:hAnsi="Arial" w:cs="Arial"/>
                <w:color w:val="000000"/>
                <w:sz w:val="20"/>
                <w:szCs w:val="20"/>
              </w:rPr>
            </w:pPr>
          </w:p>
        </w:tc>
        <w:tc>
          <w:tcPr>
            <w:tcW w:w="567"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exact"/>
              <w:rPr>
                <w:rFonts w:ascii="Arial" w:hAnsi="Arial" w:cs="Arial"/>
                <w:color w:val="000000"/>
                <w:sz w:val="20"/>
                <w:szCs w:val="20"/>
              </w:rPr>
            </w:pPr>
          </w:p>
        </w:tc>
        <w:tc>
          <w:tcPr>
            <w:tcW w:w="1430"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exact"/>
              <w:jc w:val="right"/>
              <w:textAlignment w:val="center"/>
              <w:rPr>
                <w:rFonts w:ascii="宋体" w:hAnsi="宋体" w:cs="宋体"/>
                <w:color w:val="000000"/>
                <w:sz w:val="20"/>
                <w:szCs w:val="20"/>
              </w:rPr>
            </w:pPr>
            <w:r>
              <w:rPr>
                <w:rFonts w:hint="eastAsia" w:ascii="宋体" w:hAnsi="宋体" w:cs="宋体"/>
                <w:color w:val="000000"/>
                <w:kern w:val="0"/>
                <w:sz w:val="20"/>
                <w:szCs w:val="20"/>
              </w:rPr>
              <w:t>公开01表</w:t>
            </w:r>
          </w:p>
        </w:tc>
      </w:tr>
      <w:tr>
        <w:tblPrEx>
          <w:tblCellMar>
            <w:top w:w="0" w:type="dxa"/>
            <w:left w:w="0" w:type="dxa"/>
            <w:bottom w:w="0" w:type="dxa"/>
            <w:right w:w="0" w:type="dxa"/>
          </w:tblCellMar>
        </w:tblPrEx>
        <w:trPr>
          <w:trHeight w:val="418" w:hRule="atLeast"/>
          <w:jc w:val="center"/>
        </w:trPr>
        <w:tc>
          <w:tcPr>
            <w:tcW w:w="2700" w:type="dxa"/>
            <w:tcBorders>
              <w:top w:val="nil"/>
              <w:left w:val="nil"/>
              <w:bottom w:val="nil"/>
              <w:right w:val="nil"/>
            </w:tcBorders>
            <w:shd w:val="clear" w:color="auto" w:fill="auto"/>
            <w:tcMar>
              <w:top w:w="15" w:type="dxa"/>
              <w:left w:w="15" w:type="dxa"/>
              <w:right w:w="15" w:type="dxa"/>
            </w:tcMar>
            <w:vAlign w:val="center"/>
          </w:tcPr>
          <w:p>
            <w:pPr>
              <w:widowControl/>
              <w:spacing w:after="0" w:line="24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部门：工商业联合会</w:t>
            </w:r>
          </w:p>
        </w:tc>
        <w:tc>
          <w:tcPr>
            <w:tcW w:w="567" w:type="dxa"/>
            <w:tcBorders>
              <w:top w:val="nil"/>
              <w:left w:val="nil"/>
              <w:bottom w:val="nil"/>
              <w:right w:val="nil"/>
            </w:tcBorders>
            <w:shd w:val="clear" w:color="auto" w:fill="auto"/>
            <w:tcMar>
              <w:top w:w="15" w:type="dxa"/>
              <w:left w:w="15" w:type="dxa"/>
              <w:right w:w="15" w:type="dxa"/>
            </w:tcMar>
            <w:vAlign w:val="center"/>
          </w:tcPr>
          <w:p>
            <w:pPr>
              <w:widowControl/>
              <w:spacing w:after="0" w:line="240" w:lineRule="exact"/>
              <w:rPr>
                <w:rFonts w:ascii="宋体" w:hAnsi="宋体" w:cs="宋体"/>
                <w:color w:val="000000"/>
                <w:sz w:val="20"/>
                <w:szCs w:val="20"/>
              </w:rPr>
            </w:pPr>
          </w:p>
        </w:tc>
        <w:tc>
          <w:tcPr>
            <w:tcW w:w="1336" w:type="dxa"/>
            <w:tcBorders>
              <w:top w:val="nil"/>
              <w:left w:val="nil"/>
              <w:bottom w:val="nil"/>
              <w:right w:val="nil"/>
            </w:tcBorders>
            <w:shd w:val="clear" w:color="auto" w:fill="auto"/>
            <w:tcMar>
              <w:top w:w="15" w:type="dxa"/>
              <w:left w:w="15" w:type="dxa"/>
              <w:right w:w="15" w:type="dxa"/>
            </w:tcMar>
            <w:vAlign w:val="center"/>
          </w:tcPr>
          <w:p>
            <w:pPr>
              <w:widowControl/>
              <w:spacing w:after="0" w:line="240" w:lineRule="exact"/>
              <w:rPr>
                <w:rFonts w:ascii="宋体" w:hAnsi="宋体" w:cs="宋体"/>
                <w:color w:val="000000"/>
                <w:sz w:val="20"/>
                <w:szCs w:val="20"/>
              </w:rPr>
            </w:pPr>
          </w:p>
        </w:tc>
        <w:tc>
          <w:tcPr>
            <w:tcW w:w="2700" w:type="dxa"/>
            <w:tcBorders>
              <w:top w:val="nil"/>
              <w:left w:val="nil"/>
              <w:bottom w:val="nil"/>
              <w:right w:val="nil"/>
            </w:tcBorders>
            <w:shd w:val="clear" w:color="auto" w:fill="auto"/>
            <w:tcMar>
              <w:top w:w="15" w:type="dxa"/>
              <w:left w:w="15" w:type="dxa"/>
              <w:right w:w="15" w:type="dxa"/>
            </w:tcMar>
            <w:vAlign w:val="center"/>
          </w:tcPr>
          <w:p>
            <w:pPr>
              <w:widowControl/>
              <w:spacing w:after="0" w:line="240" w:lineRule="exact"/>
              <w:rPr>
                <w:rFonts w:ascii="宋体" w:hAnsi="宋体" w:cs="宋体"/>
                <w:color w:val="000000"/>
                <w:sz w:val="20"/>
                <w:szCs w:val="20"/>
              </w:rPr>
            </w:pPr>
          </w:p>
        </w:tc>
        <w:tc>
          <w:tcPr>
            <w:tcW w:w="567" w:type="dxa"/>
            <w:tcBorders>
              <w:top w:val="nil"/>
              <w:left w:val="nil"/>
              <w:bottom w:val="nil"/>
              <w:right w:val="nil"/>
            </w:tcBorders>
            <w:shd w:val="clear" w:color="auto" w:fill="auto"/>
            <w:tcMar>
              <w:top w:w="15" w:type="dxa"/>
              <w:left w:w="15" w:type="dxa"/>
              <w:right w:w="15" w:type="dxa"/>
            </w:tcMar>
            <w:vAlign w:val="center"/>
          </w:tcPr>
          <w:p>
            <w:pPr>
              <w:widowControl/>
              <w:spacing w:after="0" w:line="240" w:lineRule="exact"/>
              <w:rPr>
                <w:rFonts w:ascii="宋体" w:hAnsi="宋体" w:cs="宋体"/>
                <w:color w:val="000000"/>
                <w:sz w:val="20"/>
                <w:szCs w:val="20"/>
              </w:rPr>
            </w:pPr>
          </w:p>
        </w:tc>
        <w:tc>
          <w:tcPr>
            <w:tcW w:w="1430"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exact"/>
              <w:jc w:val="right"/>
              <w:textAlignment w:val="center"/>
              <w:rPr>
                <w:rFonts w:ascii="宋体" w:hAnsi="宋体" w:cs="宋体"/>
                <w:color w:val="000000"/>
                <w:sz w:val="20"/>
                <w:szCs w:val="20"/>
              </w:rPr>
            </w:pPr>
            <w:r>
              <w:rPr>
                <w:rFonts w:hint="eastAsia" w:ascii="宋体" w:hAnsi="宋体" w:cs="宋体"/>
                <w:color w:val="000000"/>
                <w:kern w:val="0"/>
                <w:sz w:val="20"/>
                <w:szCs w:val="20"/>
              </w:rPr>
              <w:t>金额单位：万元</w:t>
            </w:r>
          </w:p>
        </w:tc>
      </w:tr>
      <w:tr>
        <w:tblPrEx>
          <w:tblCellMar>
            <w:top w:w="0" w:type="dxa"/>
            <w:left w:w="0" w:type="dxa"/>
            <w:bottom w:w="0" w:type="dxa"/>
            <w:right w:w="0" w:type="dxa"/>
          </w:tblCellMar>
        </w:tblPrEx>
        <w:trPr>
          <w:trHeight w:val="295" w:hRule="atLeast"/>
          <w:jc w:val="center"/>
        </w:trPr>
        <w:tc>
          <w:tcPr>
            <w:tcW w:w="4603"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exact"/>
              <w:jc w:val="center"/>
              <w:textAlignment w:val="center"/>
              <w:rPr>
                <w:rFonts w:ascii="宋体" w:hAnsi="宋体" w:cs="宋体"/>
                <w:color w:val="000000"/>
                <w:sz w:val="22"/>
                <w:szCs w:val="22"/>
              </w:rPr>
            </w:pPr>
            <w:r>
              <w:rPr>
                <w:rFonts w:hint="eastAsia" w:ascii="宋体" w:hAnsi="宋体" w:cs="宋体"/>
                <w:color w:val="000000"/>
                <w:kern w:val="0"/>
                <w:sz w:val="22"/>
                <w:szCs w:val="22"/>
              </w:rPr>
              <w:t>收入</w:t>
            </w:r>
          </w:p>
        </w:tc>
        <w:tc>
          <w:tcPr>
            <w:tcW w:w="4697" w:type="dxa"/>
            <w:gridSpan w:val="3"/>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exact"/>
              <w:jc w:val="center"/>
              <w:textAlignment w:val="center"/>
              <w:rPr>
                <w:rFonts w:ascii="宋体" w:hAnsi="宋体" w:cs="宋体"/>
                <w:color w:val="000000"/>
                <w:sz w:val="22"/>
                <w:szCs w:val="22"/>
              </w:rPr>
            </w:pPr>
            <w:r>
              <w:rPr>
                <w:rFonts w:hint="eastAsia" w:ascii="宋体" w:hAnsi="宋体" w:cs="宋体"/>
                <w:color w:val="000000"/>
                <w:kern w:val="0"/>
                <w:sz w:val="22"/>
                <w:szCs w:val="22"/>
              </w:rPr>
              <w:t>支出</w:t>
            </w:r>
          </w:p>
        </w:tc>
      </w:tr>
      <w:tr>
        <w:tblPrEx>
          <w:tblCellMar>
            <w:top w:w="0" w:type="dxa"/>
            <w:left w:w="0" w:type="dxa"/>
            <w:bottom w:w="0" w:type="dxa"/>
            <w:right w:w="0" w:type="dxa"/>
          </w:tblCellMar>
        </w:tblPrEx>
        <w:trPr>
          <w:trHeight w:val="295" w:hRule="atLeast"/>
          <w:jc w:val="center"/>
        </w:trPr>
        <w:tc>
          <w:tcPr>
            <w:tcW w:w="270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exact"/>
              <w:jc w:val="center"/>
              <w:textAlignment w:val="center"/>
              <w:rPr>
                <w:rFonts w:ascii="宋体" w:hAnsi="宋体" w:cs="宋体"/>
                <w:color w:val="000000"/>
                <w:sz w:val="22"/>
                <w:szCs w:val="22"/>
              </w:rPr>
            </w:pPr>
            <w:r>
              <w:rPr>
                <w:rFonts w:hint="eastAsia" w:ascii="宋体" w:hAnsi="宋体" w:cs="宋体"/>
                <w:color w:val="000000"/>
                <w:kern w:val="0"/>
                <w:sz w:val="22"/>
                <w:szCs w:val="22"/>
              </w:rPr>
              <w:t>项目</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exact"/>
              <w:jc w:val="center"/>
              <w:textAlignment w:val="center"/>
              <w:rPr>
                <w:rFonts w:ascii="宋体" w:hAnsi="宋体" w:cs="宋体"/>
                <w:color w:val="000000"/>
                <w:sz w:val="22"/>
                <w:szCs w:val="22"/>
              </w:rPr>
            </w:pPr>
            <w:r>
              <w:rPr>
                <w:rFonts w:hint="eastAsia" w:ascii="宋体" w:hAnsi="宋体" w:cs="宋体"/>
                <w:color w:val="000000"/>
                <w:kern w:val="0"/>
                <w:sz w:val="22"/>
                <w:szCs w:val="22"/>
              </w:rPr>
              <w:t>行次</w:t>
            </w:r>
          </w:p>
        </w:tc>
        <w:tc>
          <w:tcPr>
            <w:tcW w:w="13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exact"/>
              <w:jc w:val="center"/>
              <w:textAlignment w:val="center"/>
              <w:rPr>
                <w:rFonts w:ascii="宋体" w:hAnsi="宋体" w:cs="宋体"/>
                <w:color w:val="000000"/>
                <w:sz w:val="22"/>
                <w:szCs w:val="22"/>
              </w:rPr>
            </w:pPr>
            <w:r>
              <w:rPr>
                <w:rFonts w:hint="eastAsia" w:ascii="宋体" w:hAnsi="宋体" w:cs="宋体"/>
                <w:color w:val="000000"/>
                <w:kern w:val="0"/>
                <w:sz w:val="22"/>
                <w:szCs w:val="22"/>
              </w:rPr>
              <w:t>金额</w:t>
            </w:r>
          </w:p>
        </w:tc>
        <w:tc>
          <w:tcPr>
            <w:tcW w:w="27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exact"/>
              <w:jc w:val="center"/>
              <w:textAlignment w:val="center"/>
              <w:rPr>
                <w:rFonts w:ascii="宋体" w:hAnsi="宋体" w:cs="宋体"/>
                <w:color w:val="000000"/>
                <w:sz w:val="22"/>
                <w:szCs w:val="22"/>
              </w:rPr>
            </w:pPr>
            <w:r>
              <w:rPr>
                <w:rFonts w:hint="eastAsia" w:ascii="宋体" w:hAnsi="宋体" w:cs="宋体"/>
                <w:color w:val="000000"/>
                <w:kern w:val="0"/>
                <w:sz w:val="22"/>
                <w:szCs w:val="22"/>
              </w:rPr>
              <w:t>项目</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exact"/>
              <w:jc w:val="center"/>
              <w:textAlignment w:val="center"/>
              <w:rPr>
                <w:rFonts w:ascii="宋体" w:hAnsi="宋体" w:cs="宋体"/>
                <w:color w:val="000000"/>
                <w:sz w:val="22"/>
                <w:szCs w:val="22"/>
              </w:rPr>
            </w:pPr>
            <w:r>
              <w:rPr>
                <w:rFonts w:hint="eastAsia" w:ascii="宋体" w:hAnsi="宋体" w:cs="宋体"/>
                <w:color w:val="000000"/>
                <w:kern w:val="0"/>
                <w:sz w:val="22"/>
                <w:szCs w:val="22"/>
              </w:rPr>
              <w:t>行次</w:t>
            </w:r>
          </w:p>
        </w:tc>
        <w:tc>
          <w:tcPr>
            <w:tcW w:w="1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exact"/>
              <w:jc w:val="center"/>
              <w:textAlignment w:val="center"/>
              <w:rPr>
                <w:rFonts w:ascii="宋体" w:hAnsi="宋体" w:cs="宋体"/>
                <w:color w:val="000000"/>
                <w:sz w:val="22"/>
                <w:szCs w:val="22"/>
              </w:rPr>
            </w:pPr>
            <w:r>
              <w:rPr>
                <w:rFonts w:hint="eastAsia" w:ascii="宋体" w:hAnsi="宋体" w:cs="宋体"/>
                <w:color w:val="000000"/>
                <w:kern w:val="0"/>
                <w:sz w:val="22"/>
                <w:szCs w:val="22"/>
              </w:rPr>
              <w:t>金额</w:t>
            </w:r>
          </w:p>
        </w:tc>
      </w:tr>
      <w:tr>
        <w:tblPrEx>
          <w:tblCellMar>
            <w:top w:w="0" w:type="dxa"/>
            <w:left w:w="0" w:type="dxa"/>
            <w:bottom w:w="0" w:type="dxa"/>
            <w:right w:w="0" w:type="dxa"/>
          </w:tblCellMar>
        </w:tblPrEx>
        <w:trPr>
          <w:trHeight w:val="295" w:hRule="atLeast"/>
          <w:jc w:val="center"/>
        </w:trPr>
        <w:tc>
          <w:tcPr>
            <w:tcW w:w="270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栏次</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exact"/>
              <w:jc w:val="center"/>
              <w:rPr>
                <w:rFonts w:ascii="宋体" w:hAnsi="宋体" w:cs="宋体"/>
                <w:color w:val="000000"/>
                <w:sz w:val="20"/>
                <w:szCs w:val="20"/>
              </w:rPr>
            </w:pPr>
          </w:p>
        </w:tc>
        <w:tc>
          <w:tcPr>
            <w:tcW w:w="13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1</w:t>
            </w:r>
          </w:p>
        </w:tc>
        <w:tc>
          <w:tcPr>
            <w:tcW w:w="27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栏次</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exact"/>
              <w:jc w:val="center"/>
              <w:rPr>
                <w:rFonts w:ascii="宋体" w:hAnsi="宋体" w:cs="宋体"/>
                <w:color w:val="000000"/>
                <w:sz w:val="20"/>
                <w:szCs w:val="20"/>
              </w:rPr>
            </w:pPr>
          </w:p>
        </w:tc>
        <w:tc>
          <w:tcPr>
            <w:tcW w:w="1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2</w:t>
            </w:r>
          </w:p>
        </w:tc>
      </w:tr>
      <w:tr>
        <w:tblPrEx>
          <w:tblCellMar>
            <w:top w:w="0" w:type="dxa"/>
            <w:left w:w="0" w:type="dxa"/>
            <w:bottom w:w="0" w:type="dxa"/>
            <w:right w:w="0" w:type="dxa"/>
          </w:tblCellMar>
        </w:tblPrEx>
        <w:trPr>
          <w:trHeight w:val="365" w:hRule="atLeast"/>
          <w:jc w:val="center"/>
        </w:trPr>
        <w:tc>
          <w:tcPr>
            <w:tcW w:w="270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一、财政拨款收入</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1</w:t>
            </w:r>
          </w:p>
        </w:tc>
        <w:tc>
          <w:tcPr>
            <w:tcW w:w="13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r>
              <w:rPr>
                <w:rFonts w:hint="eastAsia" w:ascii="宋体" w:hAnsi="宋体" w:cs="宋体"/>
                <w:color w:val="000000"/>
                <w:sz w:val="20"/>
                <w:szCs w:val="20"/>
              </w:rPr>
              <w:t>238.48</w:t>
            </w:r>
          </w:p>
        </w:tc>
        <w:tc>
          <w:tcPr>
            <w:tcW w:w="27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一、一般公共服务支出</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28</w:t>
            </w:r>
          </w:p>
        </w:tc>
        <w:tc>
          <w:tcPr>
            <w:tcW w:w="1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r>
              <w:rPr>
                <w:rFonts w:hint="eastAsia" w:ascii="宋体" w:hAnsi="宋体" w:cs="宋体"/>
                <w:color w:val="000000"/>
                <w:sz w:val="20"/>
                <w:szCs w:val="20"/>
              </w:rPr>
              <w:t>195.11</w:t>
            </w:r>
          </w:p>
        </w:tc>
      </w:tr>
      <w:tr>
        <w:tblPrEx>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二、上级补助收入</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2</w:t>
            </w:r>
          </w:p>
        </w:tc>
        <w:tc>
          <w:tcPr>
            <w:tcW w:w="13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c>
          <w:tcPr>
            <w:tcW w:w="27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二、外交支出</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29</w:t>
            </w:r>
          </w:p>
        </w:tc>
        <w:tc>
          <w:tcPr>
            <w:tcW w:w="1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r>
      <w:tr>
        <w:tblPrEx>
          <w:tblCellMar>
            <w:top w:w="0" w:type="dxa"/>
            <w:left w:w="0" w:type="dxa"/>
            <w:bottom w:w="0" w:type="dxa"/>
            <w:right w:w="0" w:type="dxa"/>
          </w:tblCellMar>
        </w:tblPrEx>
        <w:trPr>
          <w:trHeight w:val="366" w:hRule="atLeast"/>
          <w:jc w:val="center"/>
        </w:trPr>
        <w:tc>
          <w:tcPr>
            <w:tcW w:w="270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三、事业收入</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3</w:t>
            </w:r>
          </w:p>
        </w:tc>
        <w:tc>
          <w:tcPr>
            <w:tcW w:w="13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c>
          <w:tcPr>
            <w:tcW w:w="27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三、国防支出</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30</w:t>
            </w:r>
          </w:p>
        </w:tc>
        <w:tc>
          <w:tcPr>
            <w:tcW w:w="1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r>
      <w:tr>
        <w:tblPrEx>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四、经营收入</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4</w:t>
            </w:r>
          </w:p>
        </w:tc>
        <w:tc>
          <w:tcPr>
            <w:tcW w:w="13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c>
          <w:tcPr>
            <w:tcW w:w="27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四、公共安全支出</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31</w:t>
            </w:r>
          </w:p>
        </w:tc>
        <w:tc>
          <w:tcPr>
            <w:tcW w:w="1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r>
      <w:tr>
        <w:tblPrEx>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五、附属单位上缴收入</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5</w:t>
            </w:r>
          </w:p>
        </w:tc>
        <w:tc>
          <w:tcPr>
            <w:tcW w:w="13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c>
          <w:tcPr>
            <w:tcW w:w="27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五、教育支出</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32</w:t>
            </w:r>
          </w:p>
        </w:tc>
        <w:tc>
          <w:tcPr>
            <w:tcW w:w="1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r>
      <w:tr>
        <w:tblPrEx>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六、其他收入</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6</w:t>
            </w:r>
          </w:p>
        </w:tc>
        <w:tc>
          <w:tcPr>
            <w:tcW w:w="13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c>
          <w:tcPr>
            <w:tcW w:w="27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六、科学技术支出</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33</w:t>
            </w:r>
          </w:p>
        </w:tc>
        <w:tc>
          <w:tcPr>
            <w:tcW w:w="1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r>
      <w:tr>
        <w:tblPrEx>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rPr>
                <w:rFonts w:ascii="宋体" w:hAnsi="宋体" w:cs="宋体"/>
                <w:color w:val="000000"/>
                <w:sz w:val="20"/>
                <w:szCs w:val="20"/>
              </w:rPr>
            </w:pP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7</w:t>
            </w:r>
          </w:p>
        </w:tc>
        <w:tc>
          <w:tcPr>
            <w:tcW w:w="13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c>
          <w:tcPr>
            <w:tcW w:w="27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七、文化体育与传媒支出</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34</w:t>
            </w:r>
          </w:p>
        </w:tc>
        <w:tc>
          <w:tcPr>
            <w:tcW w:w="1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r>
      <w:tr>
        <w:tblPrEx>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rPr>
                <w:rFonts w:ascii="宋体" w:hAnsi="宋体" w:cs="宋体"/>
                <w:color w:val="000000"/>
                <w:sz w:val="20"/>
                <w:szCs w:val="20"/>
              </w:rPr>
            </w:pP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8</w:t>
            </w:r>
          </w:p>
        </w:tc>
        <w:tc>
          <w:tcPr>
            <w:tcW w:w="13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c>
          <w:tcPr>
            <w:tcW w:w="27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八、社会保障和就业支出</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35</w:t>
            </w:r>
          </w:p>
        </w:tc>
        <w:tc>
          <w:tcPr>
            <w:tcW w:w="1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r>
              <w:rPr>
                <w:rFonts w:hint="eastAsia" w:ascii="宋体" w:hAnsi="宋体" w:cs="宋体"/>
                <w:color w:val="000000"/>
                <w:sz w:val="20"/>
                <w:szCs w:val="20"/>
              </w:rPr>
              <w:t>19.00</w:t>
            </w:r>
          </w:p>
        </w:tc>
      </w:tr>
      <w:tr>
        <w:tblPrEx>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rPr>
                <w:rFonts w:ascii="宋体" w:hAnsi="宋体" w:cs="宋体"/>
                <w:color w:val="000000"/>
                <w:sz w:val="20"/>
                <w:szCs w:val="20"/>
              </w:rPr>
            </w:pP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9</w:t>
            </w:r>
          </w:p>
        </w:tc>
        <w:tc>
          <w:tcPr>
            <w:tcW w:w="13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c>
          <w:tcPr>
            <w:tcW w:w="27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九、医疗卫生与计划生育支出</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36</w:t>
            </w:r>
          </w:p>
        </w:tc>
        <w:tc>
          <w:tcPr>
            <w:tcW w:w="1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r>
              <w:rPr>
                <w:rFonts w:hint="eastAsia" w:ascii="宋体" w:hAnsi="宋体" w:cs="宋体"/>
                <w:color w:val="000000"/>
                <w:sz w:val="20"/>
                <w:szCs w:val="20"/>
              </w:rPr>
              <w:t>6.77</w:t>
            </w:r>
          </w:p>
        </w:tc>
      </w:tr>
      <w:tr>
        <w:tblPrEx>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rPr>
                <w:rFonts w:ascii="宋体" w:hAnsi="宋体" w:cs="宋体"/>
                <w:color w:val="000000"/>
                <w:sz w:val="20"/>
                <w:szCs w:val="20"/>
              </w:rPr>
            </w:pP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10</w:t>
            </w:r>
          </w:p>
        </w:tc>
        <w:tc>
          <w:tcPr>
            <w:tcW w:w="13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c>
          <w:tcPr>
            <w:tcW w:w="27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十、节能环保支出</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37</w:t>
            </w:r>
          </w:p>
        </w:tc>
        <w:tc>
          <w:tcPr>
            <w:tcW w:w="1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r>
      <w:tr>
        <w:tblPrEx>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rPr>
                <w:rFonts w:ascii="宋体" w:hAnsi="宋体" w:cs="宋体"/>
                <w:color w:val="000000"/>
                <w:sz w:val="20"/>
                <w:szCs w:val="20"/>
              </w:rPr>
            </w:pP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11</w:t>
            </w:r>
          </w:p>
        </w:tc>
        <w:tc>
          <w:tcPr>
            <w:tcW w:w="13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c>
          <w:tcPr>
            <w:tcW w:w="27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十一、城乡社区支出</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38</w:t>
            </w:r>
          </w:p>
        </w:tc>
        <w:tc>
          <w:tcPr>
            <w:tcW w:w="1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r>
      <w:tr>
        <w:tblPrEx>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rPr>
                <w:rFonts w:ascii="宋体" w:hAnsi="宋体" w:cs="宋体"/>
                <w:color w:val="000000"/>
                <w:sz w:val="20"/>
                <w:szCs w:val="20"/>
              </w:rPr>
            </w:pP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12</w:t>
            </w:r>
          </w:p>
        </w:tc>
        <w:tc>
          <w:tcPr>
            <w:tcW w:w="13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c>
          <w:tcPr>
            <w:tcW w:w="27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十二、农林水支出</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39</w:t>
            </w:r>
          </w:p>
        </w:tc>
        <w:tc>
          <w:tcPr>
            <w:tcW w:w="1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r>
      <w:tr>
        <w:tblPrEx>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rPr>
                <w:rFonts w:ascii="宋体" w:hAnsi="宋体" w:cs="宋体"/>
                <w:color w:val="000000"/>
                <w:sz w:val="20"/>
                <w:szCs w:val="20"/>
              </w:rPr>
            </w:pP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13</w:t>
            </w:r>
          </w:p>
        </w:tc>
        <w:tc>
          <w:tcPr>
            <w:tcW w:w="13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c>
          <w:tcPr>
            <w:tcW w:w="27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十三、交通运输支出</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40</w:t>
            </w:r>
          </w:p>
        </w:tc>
        <w:tc>
          <w:tcPr>
            <w:tcW w:w="1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r>
      <w:tr>
        <w:tblPrEx>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rPr>
                <w:rFonts w:ascii="宋体" w:hAnsi="宋体" w:cs="宋体"/>
                <w:color w:val="000000"/>
                <w:sz w:val="20"/>
                <w:szCs w:val="20"/>
              </w:rPr>
            </w:pP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14</w:t>
            </w:r>
          </w:p>
        </w:tc>
        <w:tc>
          <w:tcPr>
            <w:tcW w:w="13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c>
          <w:tcPr>
            <w:tcW w:w="27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十四、资源勘探信息等支出</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41</w:t>
            </w:r>
          </w:p>
        </w:tc>
        <w:tc>
          <w:tcPr>
            <w:tcW w:w="1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r>
      <w:tr>
        <w:tblPrEx>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rPr>
                <w:rFonts w:ascii="宋体" w:hAnsi="宋体" w:cs="宋体"/>
                <w:color w:val="000000"/>
                <w:sz w:val="20"/>
                <w:szCs w:val="20"/>
              </w:rPr>
            </w:pP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15</w:t>
            </w:r>
          </w:p>
        </w:tc>
        <w:tc>
          <w:tcPr>
            <w:tcW w:w="13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c>
          <w:tcPr>
            <w:tcW w:w="27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十五、商业服务业等支出</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42</w:t>
            </w:r>
          </w:p>
        </w:tc>
        <w:tc>
          <w:tcPr>
            <w:tcW w:w="1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r>
      <w:tr>
        <w:tblPrEx>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rPr>
                <w:rFonts w:ascii="宋体" w:hAnsi="宋体" w:cs="宋体"/>
                <w:color w:val="000000"/>
                <w:sz w:val="20"/>
                <w:szCs w:val="20"/>
              </w:rPr>
            </w:pP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16</w:t>
            </w:r>
          </w:p>
        </w:tc>
        <w:tc>
          <w:tcPr>
            <w:tcW w:w="13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c>
          <w:tcPr>
            <w:tcW w:w="27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十六、金融支出</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43</w:t>
            </w:r>
          </w:p>
        </w:tc>
        <w:tc>
          <w:tcPr>
            <w:tcW w:w="1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r>
      <w:tr>
        <w:tblPrEx>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rPr>
                <w:rFonts w:ascii="宋体" w:hAnsi="宋体" w:cs="宋体"/>
                <w:color w:val="000000"/>
                <w:sz w:val="20"/>
                <w:szCs w:val="20"/>
              </w:rPr>
            </w:pP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17</w:t>
            </w:r>
          </w:p>
        </w:tc>
        <w:tc>
          <w:tcPr>
            <w:tcW w:w="13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c>
          <w:tcPr>
            <w:tcW w:w="27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十七、援助其他地区支出</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44</w:t>
            </w:r>
          </w:p>
        </w:tc>
        <w:tc>
          <w:tcPr>
            <w:tcW w:w="1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r>
      <w:tr>
        <w:tblPrEx>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rPr>
                <w:rFonts w:ascii="宋体" w:hAnsi="宋体" w:cs="宋体"/>
                <w:color w:val="000000"/>
                <w:sz w:val="20"/>
                <w:szCs w:val="20"/>
              </w:rPr>
            </w:pP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18</w:t>
            </w:r>
          </w:p>
        </w:tc>
        <w:tc>
          <w:tcPr>
            <w:tcW w:w="13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c>
          <w:tcPr>
            <w:tcW w:w="27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十八、国土海洋气象等支出</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45</w:t>
            </w:r>
          </w:p>
        </w:tc>
        <w:tc>
          <w:tcPr>
            <w:tcW w:w="1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r>
      <w:tr>
        <w:tblPrEx>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rPr>
                <w:rFonts w:ascii="宋体" w:hAnsi="宋体" w:cs="宋体"/>
                <w:color w:val="000000"/>
                <w:sz w:val="20"/>
                <w:szCs w:val="20"/>
              </w:rPr>
            </w:pP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19</w:t>
            </w:r>
          </w:p>
        </w:tc>
        <w:tc>
          <w:tcPr>
            <w:tcW w:w="13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c>
          <w:tcPr>
            <w:tcW w:w="27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十九、住房保障支出</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46</w:t>
            </w:r>
          </w:p>
        </w:tc>
        <w:tc>
          <w:tcPr>
            <w:tcW w:w="1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r>
              <w:rPr>
                <w:rFonts w:hint="eastAsia" w:ascii="宋体" w:hAnsi="宋体" w:cs="宋体"/>
                <w:color w:val="000000"/>
                <w:sz w:val="20"/>
                <w:szCs w:val="20"/>
              </w:rPr>
              <w:t>11.40</w:t>
            </w:r>
          </w:p>
        </w:tc>
      </w:tr>
      <w:tr>
        <w:tblPrEx>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rPr>
                <w:rFonts w:ascii="宋体" w:hAnsi="宋体" w:cs="宋体"/>
                <w:color w:val="000000"/>
                <w:sz w:val="20"/>
                <w:szCs w:val="20"/>
              </w:rPr>
            </w:pP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20</w:t>
            </w:r>
          </w:p>
        </w:tc>
        <w:tc>
          <w:tcPr>
            <w:tcW w:w="13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c>
          <w:tcPr>
            <w:tcW w:w="27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二十、粮油物资储备支出</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47</w:t>
            </w:r>
          </w:p>
        </w:tc>
        <w:tc>
          <w:tcPr>
            <w:tcW w:w="1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r>
      <w:tr>
        <w:tblPrEx>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rPr>
                <w:rFonts w:ascii="宋体" w:hAnsi="宋体" w:cs="宋体"/>
                <w:color w:val="000000"/>
                <w:sz w:val="20"/>
                <w:szCs w:val="20"/>
              </w:rPr>
            </w:pP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21</w:t>
            </w:r>
          </w:p>
        </w:tc>
        <w:tc>
          <w:tcPr>
            <w:tcW w:w="13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c>
          <w:tcPr>
            <w:tcW w:w="27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二十一、其他支出</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48</w:t>
            </w:r>
          </w:p>
        </w:tc>
        <w:tc>
          <w:tcPr>
            <w:tcW w:w="1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r>
      <w:tr>
        <w:tblPrEx>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rPr>
                <w:rFonts w:ascii="宋体" w:hAnsi="宋体" w:cs="宋体"/>
                <w:color w:val="000000"/>
                <w:sz w:val="20"/>
                <w:szCs w:val="20"/>
              </w:rPr>
            </w:pP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22</w:t>
            </w:r>
          </w:p>
        </w:tc>
        <w:tc>
          <w:tcPr>
            <w:tcW w:w="13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c>
          <w:tcPr>
            <w:tcW w:w="27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二十二、债务还本支出</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49</w:t>
            </w:r>
          </w:p>
        </w:tc>
        <w:tc>
          <w:tcPr>
            <w:tcW w:w="1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r>
      <w:tr>
        <w:tblPrEx>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rPr>
                <w:rFonts w:ascii="宋体" w:hAnsi="宋体" w:cs="宋体"/>
                <w:color w:val="000000"/>
                <w:sz w:val="20"/>
                <w:szCs w:val="20"/>
              </w:rPr>
            </w:pP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23</w:t>
            </w:r>
          </w:p>
        </w:tc>
        <w:tc>
          <w:tcPr>
            <w:tcW w:w="13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c>
          <w:tcPr>
            <w:tcW w:w="27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二十三、债务付息支出</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50</w:t>
            </w:r>
          </w:p>
        </w:tc>
        <w:tc>
          <w:tcPr>
            <w:tcW w:w="1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r>
      <w:tr>
        <w:tblPrEx>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本年收入合计</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24</w:t>
            </w:r>
          </w:p>
        </w:tc>
        <w:tc>
          <w:tcPr>
            <w:tcW w:w="13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18"/>
                <w:szCs w:val="18"/>
              </w:rPr>
            </w:pPr>
            <w:r>
              <w:rPr>
                <w:rFonts w:hint="eastAsia" w:ascii="宋体" w:hAnsi="宋体" w:cs="宋体"/>
                <w:color w:val="000000"/>
                <w:sz w:val="18"/>
                <w:szCs w:val="18"/>
              </w:rPr>
              <w:t>238.48</w:t>
            </w:r>
          </w:p>
        </w:tc>
        <w:tc>
          <w:tcPr>
            <w:tcW w:w="27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本年支出合计</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51</w:t>
            </w:r>
          </w:p>
        </w:tc>
        <w:tc>
          <w:tcPr>
            <w:tcW w:w="1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r>
              <w:rPr>
                <w:rFonts w:hint="eastAsia" w:ascii="宋体" w:hAnsi="宋体" w:cs="宋体"/>
                <w:color w:val="000000"/>
                <w:sz w:val="20"/>
                <w:szCs w:val="20"/>
              </w:rPr>
              <w:t>232.28</w:t>
            </w:r>
          </w:p>
        </w:tc>
      </w:tr>
      <w:tr>
        <w:tblPrEx>
          <w:tblCellMar>
            <w:top w:w="0" w:type="dxa"/>
            <w:left w:w="0" w:type="dxa"/>
            <w:bottom w:w="0" w:type="dxa"/>
            <w:right w:w="0" w:type="dxa"/>
          </w:tblCellMar>
        </w:tblPrEx>
        <w:trPr>
          <w:trHeight w:val="385" w:hRule="atLeast"/>
          <w:jc w:val="center"/>
        </w:trPr>
        <w:tc>
          <w:tcPr>
            <w:tcW w:w="270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用事业基金弥补收支差额</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25</w:t>
            </w:r>
          </w:p>
        </w:tc>
        <w:tc>
          <w:tcPr>
            <w:tcW w:w="13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18"/>
                <w:szCs w:val="18"/>
              </w:rPr>
            </w:pPr>
          </w:p>
        </w:tc>
        <w:tc>
          <w:tcPr>
            <w:tcW w:w="27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结余分配</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52</w:t>
            </w:r>
          </w:p>
        </w:tc>
        <w:tc>
          <w:tcPr>
            <w:tcW w:w="1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r>
      <w:tr>
        <w:tblPrEx>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年初结转和结余</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26</w:t>
            </w:r>
          </w:p>
        </w:tc>
        <w:tc>
          <w:tcPr>
            <w:tcW w:w="13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18"/>
                <w:szCs w:val="18"/>
              </w:rPr>
            </w:pPr>
          </w:p>
        </w:tc>
        <w:tc>
          <w:tcPr>
            <w:tcW w:w="27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年末结转和结余</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53</w:t>
            </w:r>
          </w:p>
        </w:tc>
        <w:tc>
          <w:tcPr>
            <w:tcW w:w="1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r>
      <w:tr>
        <w:tblPrEx>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center"/>
              <w:textAlignment w:val="center"/>
              <w:rPr>
                <w:rFonts w:ascii="宋体" w:hAnsi="宋体" w:cs="宋体"/>
                <w:b/>
                <w:color w:val="000000"/>
                <w:sz w:val="20"/>
                <w:szCs w:val="20"/>
              </w:rPr>
            </w:pPr>
            <w:r>
              <w:rPr>
                <w:rFonts w:hint="eastAsia" w:ascii="宋体" w:hAnsi="宋体" w:cs="宋体"/>
                <w:b/>
                <w:color w:val="000000"/>
                <w:kern w:val="0"/>
                <w:sz w:val="20"/>
                <w:szCs w:val="20"/>
              </w:rPr>
              <w:t>总计</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27</w:t>
            </w:r>
          </w:p>
        </w:tc>
        <w:tc>
          <w:tcPr>
            <w:tcW w:w="13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18"/>
                <w:szCs w:val="18"/>
              </w:rPr>
            </w:pPr>
            <w:r>
              <w:rPr>
                <w:rFonts w:hint="eastAsia" w:ascii="宋体" w:hAnsi="宋体" w:cs="宋体"/>
                <w:color w:val="000000"/>
                <w:sz w:val="18"/>
                <w:szCs w:val="18"/>
              </w:rPr>
              <w:t>238.48</w:t>
            </w:r>
          </w:p>
        </w:tc>
        <w:tc>
          <w:tcPr>
            <w:tcW w:w="27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center"/>
              <w:textAlignment w:val="center"/>
              <w:rPr>
                <w:rFonts w:ascii="宋体" w:hAnsi="宋体" w:cs="宋体"/>
                <w:b/>
                <w:color w:val="000000"/>
                <w:sz w:val="20"/>
                <w:szCs w:val="20"/>
              </w:rPr>
            </w:pPr>
            <w:r>
              <w:rPr>
                <w:rFonts w:hint="eastAsia" w:ascii="宋体" w:hAnsi="宋体" w:cs="宋体"/>
                <w:b/>
                <w:color w:val="000000"/>
                <w:kern w:val="0"/>
                <w:sz w:val="20"/>
                <w:szCs w:val="20"/>
              </w:rPr>
              <w:t>总计</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54</w:t>
            </w:r>
          </w:p>
        </w:tc>
        <w:tc>
          <w:tcPr>
            <w:tcW w:w="1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r>
              <w:rPr>
                <w:rFonts w:hint="eastAsia" w:ascii="宋体" w:hAnsi="宋体" w:cs="宋体"/>
                <w:color w:val="000000"/>
                <w:sz w:val="20"/>
                <w:szCs w:val="20"/>
              </w:rPr>
              <w:t>238.48</w:t>
            </w:r>
          </w:p>
        </w:tc>
      </w:tr>
      <w:tr>
        <w:tblPrEx>
          <w:tblCellMar>
            <w:top w:w="0" w:type="dxa"/>
            <w:left w:w="0" w:type="dxa"/>
            <w:bottom w:w="0" w:type="dxa"/>
            <w:right w:w="0" w:type="dxa"/>
          </w:tblCellMar>
        </w:tblPrEx>
        <w:trPr>
          <w:trHeight w:val="417" w:hRule="atLeast"/>
          <w:jc w:val="center"/>
        </w:trPr>
        <w:tc>
          <w:tcPr>
            <w:tcW w:w="9300" w:type="dxa"/>
            <w:gridSpan w:val="6"/>
            <w:tcBorders>
              <w:top w:val="nil"/>
              <w:left w:val="nil"/>
              <w:bottom w:val="nil"/>
              <w:right w:val="nil"/>
            </w:tcBorders>
            <w:shd w:val="clear" w:color="auto" w:fill="auto"/>
            <w:tcMar>
              <w:top w:w="15" w:type="dxa"/>
              <w:left w:w="15" w:type="dxa"/>
              <w:right w:w="15" w:type="dxa"/>
            </w:tcMar>
            <w:vAlign w:val="center"/>
          </w:tcPr>
          <w:p>
            <w:pPr>
              <w:widowControl/>
              <w:spacing w:after="0" w:line="200" w:lineRule="exact"/>
              <w:jc w:val="left"/>
              <w:textAlignment w:val="center"/>
              <w:rPr>
                <w:rFonts w:ascii="宋体" w:hAnsi="宋体" w:cs="宋体"/>
                <w:color w:val="000000"/>
                <w:szCs w:val="21"/>
              </w:rPr>
            </w:pPr>
            <w:r>
              <w:rPr>
                <w:rFonts w:hint="eastAsia" w:ascii="宋体" w:hAnsi="宋体" w:cs="宋体"/>
                <w:color w:val="000000"/>
                <w:kern w:val="0"/>
                <w:szCs w:val="21"/>
              </w:rPr>
              <w:t>注：本表反映部门本年度的总收支和年末结转结余情况。</w:t>
            </w:r>
          </w:p>
        </w:tc>
      </w:tr>
    </w:tbl>
    <w:p>
      <w:pPr>
        <w:widowControl/>
        <w:spacing w:after="0" w:line="560" w:lineRule="exact"/>
        <w:jc w:val="left"/>
        <w:rPr>
          <w:rFonts w:ascii="仿宋_GB2312" w:eastAsia="仿宋_GB2312" w:hAnsiTheme="majorEastAsia"/>
          <w:b/>
          <w:sz w:val="28"/>
          <w:szCs w:val="28"/>
          <w:highlight w:val="yellow"/>
        </w:rPr>
        <w:sectPr>
          <w:pgSz w:w="11906" w:h="16838"/>
          <w:pgMar w:top="2098" w:right="1474" w:bottom="1984" w:left="1588" w:header="851" w:footer="992" w:gutter="0"/>
          <w:cols w:space="0" w:num="1"/>
          <w:docGrid w:type="lines" w:linePitch="312" w:charSpace="0"/>
        </w:sectPr>
      </w:pPr>
    </w:p>
    <w:tbl>
      <w:tblPr>
        <w:tblStyle w:val="13"/>
        <w:tblW w:w="8800" w:type="dxa"/>
        <w:jc w:val="center"/>
        <w:tblLayout w:type="fixed"/>
        <w:tblCellMar>
          <w:top w:w="0" w:type="dxa"/>
          <w:left w:w="0" w:type="dxa"/>
          <w:bottom w:w="0" w:type="dxa"/>
          <w:right w:w="0" w:type="dxa"/>
        </w:tblCellMar>
      </w:tblPr>
      <w:tblGrid>
        <w:gridCol w:w="335"/>
        <w:gridCol w:w="179"/>
        <w:gridCol w:w="173"/>
        <w:gridCol w:w="1665"/>
        <w:gridCol w:w="533"/>
        <w:gridCol w:w="260"/>
        <w:gridCol w:w="127"/>
        <w:gridCol w:w="688"/>
        <w:gridCol w:w="232"/>
        <w:gridCol w:w="584"/>
        <w:gridCol w:w="337"/>
        <w:gridCol w:w="478"/>
        <w:gridCol w:w="442"/>
        <w:gridCol w:w="373"/>
        <w:gridCol w:w="548"/>
        <w:gridCol w:w="920"/>
        <w:gridCol w:w="926"/>
      </w:tblGrid>
      <w:tr>
        <w:tblPrEx>
          <w:tblCellMar>
            <w:top w:w="0" w:type="dxa"/>
            <w:left w:w="0" w:type="dxa"/>
            <w:bottom w:w="0" w:type="dxa"/>
            <w:right w:w="0" w:type="dxa"/>
          </w:tblCellMar>
        </w:tblPrEx>
        <w:trPr>
          <w:trHeight w:val="770" w:hRule="atLeast"/>
          <w:jc w:val="center"/>
        </w:trPr>
        <w:tc>
          <w:tcPr>
            <w:tcW w:w="8800" w:type="dxa"/>
            <w:gridSpan w:val="17"/>
            <w:tcBorders>
              <w:top w:val="nil"/>
              <w:left w:val="nil"/>
              <w:bottom w:val="nil"/>
              <w:right w:val="nil"/>
            </w:tcBorders>
            <w:shd w:val="clear" w:color="auto" w:fill="auto"/>
            <w:noWrap/>
            <w:tcMar>
              <w:top w:w="15" w:type="dxa"/>
              <w:left w:w="15" w:type="dxa"/>
              <w:right w:w="15" w:type="dxa"/>
            </w:tcMar>
            <w:vAlign w:val="bottom"/>
          </w:tcPr>
          <w:p>
            <w:pPr>
              <w:widowControl/>
              <w:ind w:firstLine="3200" w:firstLineChars="800"/>
              <w:textAlignment w:val="bottom"/>
              <w:rPr>
                <w:rFonts w:ascii="黑体" w:hAnsi="宋体" w:eastAsia="黑体" w:cs="黑体"/>
                <w:color w:val="000000"/>
                <w:sz w:val="40"/>
                <w:szCs w:val="40"/>
              </w:rPr>
            </w:pPr>
            <w:r>
              <w:rPr>
                <w:rFonts w:hint="eastAsia" w:ascii="黑体" w:hAnsi="宋体" w:eastAsia="黑体" w:cs="黑体"/>
                <w:color w:val="000000"/>
                <w:kern w:val="0"/>
                <w:sz w:val="40"/>
                <w:szCs w:val="40"/>
              </w:rPr>
              <w:t>收入决算表</w:t>
            </w:r>
          </w:p>
        </w:tc>
      </w:tr>
      <w:tr>
        <w:tblPrEx>
          <w:tblCellMar>
            <w:top w:w="0" w:type="dxa"/>
            <w:left w:w="0" w:type="dxa"/>
            <w:bottom w:w="0" w:type="dxa"/>
            <w:right w:w="0" w:type="dxa"/>
          </w:tblCellMar>
        </w:tblPrEx>
        <w:trPr>
          <w:trHeight w:val="362" w:hRule="atLeast"/>
          <w:jc w:val="center"/>
        </w:trPr>
        <w:tc>
          <w:tcPr>
            <w:tcW w:w="335"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179"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173"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1665"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533"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260"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815" w:type="dxa"/>
            <w:gridSpan w:val="2"/>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816" w:type="dxa"/>
            <w:gridSpan w:val="2"/>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815" w:type="dxa"/>
            <w:gridSpan w:val="2"/>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815" w:type="dxa"/>
            <w:gridSpan w:val="2"/>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2394" w:type="dxa"/>
            <w:gridSpan w:val="3"/>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jc w:val="right"/>
              <w:textAlignment w:val="center"/>
              <w:rPr>
                <w:rFonts w:ascii="宋体" w:hAnsi="宋体" w:cs="宋体"/>
                <w:color w:val="000000"/>
                <w:szCs w:val="21"/>
              </w:rPr>
            </w:pPr>
            <w:r>
              <w:rPr>
                <w:rFonts w:hint="eastAsia" w:ascii="宋体" w:hAnsi="宋体" w:cs="宋体"/>
                <w:color w:val="000000"/>
                <w:kern w:val="0"/>
                <w:szCs w:val="21"/>
              </w:rPr>
              <w:t>公开02表</w:t>
            </w:r>
          </w:p>
        </w:tc>
      </w:tr>
      <w:tr>
        <w:tblPrEx>
          <w:tblCellMar>
            <w:top w:w="0" w:type="dxa"/>
            <w:left w:w="0" w:type="dxa"/>
            <w:bottom w:w="0" w:type="dxa"/>
            <w:right w:w="0" w:type="dxa"/>
          </w:tblCellMar>
        </w:tblPrEx>
        <w:trPr>
          <w:trHeight w:val="362" w:hRule="atLeast"/>
          <w:jc w:val="center"/>
        </w:trPr>
        <w:tc>
          <w:tcPr>
            <w:tcW w:w="2885" w:type="dxa"/>
            <w:gridSpan w:val="5"/>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jc w:val="left"/>
              <w:textAlignment w:val="center"/>
              <w:rPr>
                <w:rFonts w:ascii="宋体" w:hAnsi="宋体" w:cs="宋体"/>
                <w:color w:val="000000"/>
                <w:szCs w:val="21"/>
              </w:rPr>
            </w:pPr>
            <w:r>
              <w:rPr>
                <w:rFonts w:hint="eastAsia" w:ascii="宋体" w:hAnsi="宋体" w:cs="宋体"/>
                <w:color w:val="000000"/>
                <w:kern w:val="0"/>
                <w:szCs w:val="21"/>
              </w:rPr>
              <w:t>部门：</w:t>
            </w:r>
            <w:r>
              <w:rPr>
                <w:rFonts w:hint="eastAsia" w:ascii="宋体" w:hAnsi="宋体" w:cs="宋体"/>
                <w:color w:val="000000"/>
                <w:kern w:val="0"/>
                <w:sz w:val="20"/>
                <w:szCs w:val="20"/>
              </w:rPr>
              <w:t>工商业联合会</w:t>
            </w:r>
          </w:p>
        </w:tc>
        <w:tc>
          <w:tcPr>
            <w:tcW w:w="260"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815" w:type="dxa"/>
            <w:gridSpan w:val="2"/>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816" w:type="dxa"/>
            <w:gridSpan w:val="2"/>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815" w:type="dxa"/>
            <w:gridSpan w:val="2"/>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815" w:type="dxa"/>
            <w:gridSpan w:val="2"/>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2394" w:type="dxa"/>
            <w:gridSpan w:val="3"/>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jc w:val="right"/>
              <w:textAlignment w:val="center"/>
              <w:rPr>
                <w:rFonts w:ascii="宋体" w:hAnsi="宋体" w:cs="宋体"/>
                <w:color w:val="000000"/>
                <w:szCs w:val="21"/>
              </w:rPr>
            </w:pPr>
            <w:r>
              <w:rPr>
                <w:rFonts w:hint="eastAsia" w:ascii="宋体" w:hAnsi="宋体" w:cs="宋体"/>
                <w:color w:val="000000"/>
                <w:kern w:val="0"/>
                <w:szCs w:val="21"/>
              </w:rPr>
              <w:t>金额单位：万元</w:t>
            </w:r>
          </w:p>
        </w:tc>
      </w:tr>
      <w:tr>
        <w:tblPrEx>
          <w:tblCellMar>
            <w:top w:w="0" w:type="dxa"/>
            <w:left w:w="0" w:type="dxa"/>
            <w:bottom w:w="0" w:type="dxa"/>
            <w:right w:w="0" w:type="dxa"/>
          </w:tblCellMar>
        </w:tblPrEx>
        <w:trPr>
          <w:trHeight w:val="325" w:hRule="atLeast"/>
          <w:jc w:val="center"/>
        </w:trPr>
        <w:tc>
          <w:tcPr>
            <w:tcW w:w="2352" w:type="dxa"/>
            <w:gridSpan w:val="4"/>
            <w:tcBorders>
              <w:top w:val="single" w:color="000000" w:sz="4" w:space="0"/>
              <w:left w:val="single" w:color="000000" w:sz="4" w:space="0"/>
              <w:bottom w:val="single" w:color="000000" w:sz="4" w:space="0"/>
              <w:right w:val="single" w:color="auto"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20"/>
                <w:szCs w:val="20"/>
              </w:rPr>
            </w:pPr>
            <w:r>
              <w:rPr>
                <w:rFonts w:hint="eastAsia" w:ascii="宋体" w:hAnsi="宋体" w:cs="宋体"/>
                <w:color w:val="000000"/>
                <w:kern w:val="0"/>
                <w:sz w:val="20"/>
                <w:szCs w:val="20"/>
              </w:rPr>
              <w:t>项目</w:t>
            </w:r>
          </w:p>
        </w:tc>
        <w:tc>
          <w:tcPr>
            <w:tcW w:w="920" w:type="dxa"/>
            <w:gridSpan w:val="3"/>
            <w:vMerge w:val="restart"/>
            <w:tcBorders>
              <w:top w:val="single" w:color="auto" w:sz="4" w:space="0"/>
              <w:left w:val="single" w:color="auto" w:sz="4" w:space="0"/>
              <w:bottom w:val="single" w:color="auto"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20"/>
                <w:szCs w:val="20"/>
              </w:rPr>
            </w:pPr>
            <w:r>
              <w:rPr>
                <w:rFonts w:hint="eastAsia" w:ascii="宋体" w:hAnsi="宋体" w:cs="宋体"/>
                <w:color w:val="000000"/>
                <w:kern w:val="0"/>
                <w:sz w:val="20"/>
                <w:szCs w:val="20"/>
              </w:rPr>
              <w:t>本年收入合计</w:t>
            </w:r>
          </w:p>
        </w:tc>
        <w:tc>
          <w:tcPr>
            <w:tcW w:w="920" w:type="dxa"/>
            <w:gridSpan w:val="2"/>
            <w:vMerge w:val="restart"/>
            <w:tcBorders>
              <w:top w:val="single" w:color="auto" w:sz="4" w:space="0"/>
              <w:left w:val="nil"/>
              <w:bottom w:val="single" w:color="auto"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财政拨款收入</w:t>
            </w:r>
          </w:p>
        </w:tc>
        <w:tc>
          <w:tcPr>
            <w:tcW w:w="921" w:type="dxa"/>
            <w:gridSpan w:val="2"/>
            <w:vMerge w:val="restart"/>
            <w:tcBorders>
              <w:top w:val="single" w:color="auto" w:sz="4" w:space="0"/>
              <w:left w:val="nil"/>
              <w:bottom w:val="single" w:color="auto"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上级补助收入</w:t>
            </w:r>
          </w:p>
        </w:tc>
        <w:tc>
          <w:tcPr>
            <w:tcW w:w="920" w:type="dxa"/>
            <w:gridSpan w:val="2"/>
            <w:vMerge w:val="restart"/>
            <w:tcBorders>
              <w:top w:val="single" w:color="auto" w:sz="4" w:space="0"/>
              <w:left w:val="nil"/>
              <w:bottom w:val="single" w:color="auto"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事业收入</w:t>
            </w:r>
          </w:p>
        </w:tc>
        <w:tc>
          <w:tcPr>
            <w:tcW w:w="921" w:type="dxa"/>
            <w:gridSpan w:val="2"/>
            <w:vMerge w:val="restart"/>
            <w:tcBorders>
              <w:top w:val="single" w:color="auto" w:sz="4" w:space="0"/>
              <w:left w:val="nil"/>
              <w:bottom w:val="single" w:color="auto"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经营收入</w:t>
            </w:r>
          </w:p>
        </w:tc>
        <w:tc>
          <w:tcPr>
            <w:tcW w:w="920" w:type="dxa"/>
            <w:vMerge w:val="restart"/>
            <w:tcBorders>
              <w:top w:val="single" w:color="auto" w:sz="4" w:space="0"/>
              <w:left w:val="nil"/>
              <w:bottom w:val="single" w:color="auto"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附属单位上缴收入</w:t>
            </w:r>
          </w:p>
        </w:tc>
        <w:tc>
          <w:tcPr>
            <w:tcW w:w="926" w:type="dxa"/>
            <w:vMerge w:val="restart"/>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其他收入</w:t>
            </w:r>
          </w:p>
        </w:tc>
      </w:tr>
      <w:tr>
        <w:tblPrEx>
          <w:tblCellMar>
            <w:top w:w="0" w:type="dxa"/>
            <w:left w:w="0" w:type="dxa"/>
            <w:bottom w:w="0" w:type="dxa"/>
            <w:right w:w="0" w:type="dxa"/>
          </w:tblCellMar>
        </w:tblPrEx>
        <w:trPr>
          <w:trHeight w:val="626" w:hRule="atLeast"/>
          <w:jc w:val="center"/>
        </w:trPr>
        <w:tc>
          <w:tcPr>
            <w:tcW w:w="687"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20"/>
                <w:szCs w:val="20"/>
              </w:rPr>
            </w:pPr>
            <w:r>
              <w:rPr>
                <w:rFonts w:hint="eastAsia" w:ascii="宋体" w:hAnsi="宋体" w:cs="宋体"/>
                <w:color w:val="000000"/>
                <w:kern w:val="0"/>
                <w:sz w:val="20"/>
                <w:szCs w:val="20"/>
              </w:rPr>
              <w:t>功能分类科目编码</w:t>
            </w:r>
          </w:p>
        </w:tc>
        <w:tc>
          <w:tcPr>
            <w:tcW w:w="1665" w:type="dxa"/>
            <w:tcBorders>
              <w:top w:val="nil"/>
              <w:left w:val="nil"/>
              <w:bottom w:val="single" w:color="000000" w:sz="4" w:space="0"/>
              <w:right w:val="single" w:color="auto"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20"/>
                <w:szCs w:val="20"/>
              </w:rPr>
            </w:pPr>
            <w:r>
              <w:rPr>
                <w:rFonts w:hint="eastAsia" w:ascii="宋体" w:hAnsi="宋体" w:cs="宋体"/>
                <w:color w:val="000000"/>
                <w:kern w:val="0"/>
                <w:sz w:val="20"/>
                <w:szCs w:val="20"/>
              </w:rPr>
              <w:t>科目名称</w:t>
            </w:r>
          </w:p>
        </w:tc>
        <w:tc>
          <w:tcPr>
            <w:tcW w:w="920" w:type="dxa"/>
            <w:gridSpan w:val="3"/>
            <w:vMerge w:val="continue"/>
            <w:tcBorders>
              <w:top w:val="single" w:color="auto"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rPr>
                <w:rFonts w:ascii="宋体" w:hAnsi="宋体" w:cs="宋体"/>
                <w:color w:val="000000"/>
                <w:sz w:val="20"/>
                <w:szCs w:val="20"/>
              </w:rPr>
            </w:pPr>
          </w:p>
        </w:tc>
        <w:tc>
          <w:tcPr>
            <w:tcW w:w="920" w:type="dxa"/>
            <w:gridSpan w:val="2"/>
            <w:vMerge w:val="continue"/>
            <w:tcBorders>
              <w:top w:val="single" w:color="auto"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 w:val="20"/>
                <w:szCs w:val="20"/>
              </w:rPr>
            </w:pPr>
          </w:p>
        </w:tc>
        <w:tc>
          <w:tcPr>
            <w:tcW w:w="921" w:type="dxa"/>
            <w:gridSpan w:val="2"/>
            <w:vMerge w:val="continue"/>
            <w:tcBorders>
              <w:top w:val="single" w:color="auto"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 w:val="20"/>
                <w:szCs w:val="20"/>
              </w:rPr>
            </w:pPr>
          </w:p>
        </w:tc>
        <w:tc>
          <w:tcPr>
            <w:tcW w:w="920" w:type="dxa"/>
            <w:gridSpan w:val="2"/>
            <w:vMerge w:val="continue"/>
            <w:tcBorders>
              <w:top w:val="single" w:color="auto"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 w:val="20"/>
                <w:szCs w:val="20"/>
              </w:rPr>
            </w:pPr>
          </w:p>
        </w:tc>
        <w:tc>
          <w:tcPr>
            <w:tcW w:w="921" w:type="dxa"/>
            <w:gridSpan w:val="2"/>
            <w:vMerge w:val="continue"/>
            <w:tcBorders>
              <w:top w:val="single" w:color="auto"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 w:val="20"/>
                <w:szCs w:val="20"/>
              </w:rPr>
            </w:pPr>
          </w:p>
        </w:tc>
        <w:tc>
          <w:tcPr>
            <w:tcW w:w="920" w:type="dxa"/>
            <w:vMerge w:val="continue"/>
            <w:tcBorders>
              <w:top w:val="single" w:color="auto"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 w:val="20"/>
                <w:szCs w:val="20"/>
              </w:rPr>
            </w:pPr>
          </w:p>
        </w:tc>
        <w:tc>
          <w:tcPr>
            <w:tcW w:w="926" w:type="dxa"/>
            <w:vMerge w:val="continue"/>
            <w:tcBorders>
              <w:top w:val="single" w:color="auto" w:sz="4" w:space="0"/>
              <w:left w:val="nil"/>
              <w:bottom w:val="single" w:color="000000" w:sz="4" w:space="0"/>
              <w:right w:val="single" w:color="auto"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 w:val="20"/>
                <w:szCs w:val="20"/>
              </w:rPr>
            </w:pPr>
          </w:p>
        </w:tc>
      </w:tr>
      <w:tr>
        <w:tblPrEx>
          <w:tblCellMar>
            <w:top w:w="0" w:type="dxa"/>
            <w:left w:w="0" w:type="dxa"/>
            <w:bottom w:w="0" w:type="dxa"/>
            <w:right w:w="0" w:type="dxa"/>
          </w:tblCellMar>
        </w:tblPrEx>
        <w:trPr>
          <w:trHeight w:val="391" w:hRule="atLeast"/>
          <w:jc w:val="center"/>
        </w:trPr>
        <w:tc>
          <w:tcPr>
            <w:tcW w:w="2352" w:type="dxa"/>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栏次</w:t>
            </w:r>
          </w:p>
        </w:tc>
        <w:tc>
          <w:tcPr>
            <w:tcW w:w="92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1</w:t>
            </w:r>
          </w:p>
        </w:tc>
        <w:tc>
          <w:tcPr>
            <w:tcW w:w="92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2</w:t>
            </w:r>
          </w:p>
        </w:tc>
        <w:tc>
          <w:tcPr>
            <w:tcW w:w="92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3</w:t>
            </w:r>
          </w:p>
        </w:tc>
        <w:tc>
          <w:tcPr>
            <w:tcW w:w="92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4</w:t>
            </w:r>
          </w:p>
        </w:tc>
        <w:tc>
          <w:tcPr>
            <w:tcW w:w="92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5</w:t>
            </w:r>
          </w:p>
        </w:tc>
        <w:tc>
          <w:tcPr>
            <w:tcW w:w="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6</w:t>
            </w:r>
          </w:p>
        </w:tc>
        <w:tc>
          <w:tcPr>
            <w:tcW w:w="9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7</w:t>
            </w:r>
          </w:p>
        </w:tc>
      </w:tr>
      <w:tr>
        <w:tblPrEx>
          <w:tblCellMar>
            <w:top w:w="0" w:type="dxa"/>
            <w:left w:w="0" w:type="dxa"/>
            <w:bottom w:w="0" w:type="dxa"/>
            <w:right w:w="0" w:type="dxa"/>
          </w:tblCellMar>
        </w:tblPrEx>
        <w:trPr>
          <w:trHeight w:val="90" w:hRule="atLeast"/>
          <w:jc w:val="center"/>
        </w:trPr>
        <w:tc>
          <w:tcPr>
            <w:tcW w:w="2352" w:type="dxa"/>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合计</w:t>
            </w:r>
          </w:p>
        </w:tc>
        <w:tc>
          <w:tcPr>
            <w:tcW w:w="920" w:type="dxa"/>
            <w:gridSpan w:val="3"/>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238.48</w:t>
            </w:r>
          </w:p>
        </w:tc>
        <w:tc>
          <w:tcPr>
            <w:tcW w:w="920" w:type="dxa"/>
            <w:gridSpan w:val="2"/>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238.48</w:t>
            </w:r>
          </w:p>
        </w:tc>
        <w:tc>
          <w:tcPr>
            <w:tcW w:w="921" w:type="dxa"/>
            <w:gridSpan w:val="2"/>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b/>
                <w:color w:val="000000"/>
                <w:sz w:val="18"/>
                <w:szCs w:val="18"/>
              </w:rPr>
            </w:pPr>
          </w:p>
        </w:tc>
        <w:tc>
          <w:tcPr>
            <w:tcW w:w="920" w:type="dxa"/>
            <w:gridSpan w:val="2"/>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b/>
                <w:color w:val="000000"/>
                <w:sz w:val="18"/>
                <w:szCs w:val="18"/>
              </w:rPr>
            </w:pPr>
          </w:p>
        </w:tc>
        <w:tc>
          <w:tcPr>
            <w:tcW w:w="921" w:type="dxa"/>
            <w:gridSpan w:val="2"/>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b/>
                <w:color w:val="000000"/>
                <w:sz w:val="18"/>
                <w:szCs w:val="18"/>
              </w:rPr>
            </w:pPr>
          </w:p>
        </w:tc>
        <w:tc>
          <w:tcPr>
            <w:tcW w:w="920"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b/>
                <w:color w:val="000000"/>
                <w:sz w:val="18"/>
                <w:szCs w:val="18"/>
              </w:rPr>
            </w:pPr>
          </w:p>
        </w:tc>
        <w:tc>
          <w:tcPr>
            <w:tcW w:w="926"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b/>
                <w:color w:val="000000"/>
                <w:sz w:val="18"/>
                <w:szCs w:val="18"/>
              </w:rPr>
            </w:pPr>
          </w:p>
        </w:tc>
      </w:tr>
      <w:tr>
        <w:tblPrEx>
          <w:tblCellMar>
            <w:top w:w="0" w:type="dxa"/>
            <w:left w:w="0" w:type="dxa"/>
            <w:bottom w:w="0" w:type="dxa"/>
            <w:right w:w="0" w:type="dxa"/>
          </w:tblCellMar>
        </w:tblPrEx>
        <w:trPr>
          <w:trHeight w:val="332" w:hRule="atLeast"/>
          <w:jc w:val="center"/>
        </w:trPr>
        <w:tc>
          <w:tcPr>
            <w:tcW w:w="687"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201</w:t>
            </w:r>
          </w:p>
        </w:tc>
        <w:tc>
          <w:tcPr>
            <w:tcW w:w="16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一般公共服务支出</w:t>
            </w:r>
          </w:p>
        </w:tc>
        <w:tc>
          <w:tcPr>
            <w:tcW w:w="920"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201.32</w:t>
            </w:r>
          </w:p>
        </w:tc>
        <w:tc>
          <w:tcPr>
            <w:tcW w:w="92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201.32</w:t>
            </w:r>
          </w:p>
        </w:tc>
        <w:tc>
          <w:tcPr>
            <w:tcW w:w="921"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92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921"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9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92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r>
      <w:tr>
        <w:tblPrEx>
          <w:tblCellMar>
            <w:top w:w="0" w:type="dxa"/>
            <w:left w:w="0" w:type="dxa"/>
            <w:bottom w:w="0" w:type="dxa"/>
            <w:right w:w="0" w:type="dxa"/>
          </w:tblCellMar>
        </w:tblPrEx>
        <w:trPr>
          <w:trHeight w:val="371" w:hRule="atLeast"/>
          <w:jc w:val="center"/>
        </w:trPr>
        <w:tc>
          <w:tcPr>
            <w:tcW w:w="687"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20128</w:t>
            </w:r>
          </w:p>
        </w:tc>
        <w:tc>
          <w:tcPr>
            <w:tcW w:w="16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民主党派及工商联事务</w:t>
            </w:r>
          </w:p>
        </w:tc>
        <w:tc>
          <w:tcPr>
            <w:tcW w:w="920"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201.32</w:t>
            </w:r>
          </w:p>
        </w:tc>
        <w:tc>
          <w:tcPr>
            <w:tcW w:w="92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201.32</w:t>
            </w:r>
          </w:p>
        </w:tc>
        <w:tc>
          <w:tcPr>
            <w:tcW w:w="921"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92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921"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9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92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r>
      <w:tr>
        <w:tblPrEx>
          <w:tblCellMar>
            <w:top w:w="0" w:type="dxa"/>
            <w:left w:w="0" w:type="dxa"/>
            <w:bottom w:w="0" w:type="dxa"/>
            <w:right w:w="0" w:type="dxa"/>
          </w:tblCellMar>
        </w:tblPrEx>
        <w:trPr>
          <w:trHeight w:val="371" w:hRule="atLeast"/>
          <w:jc w:val="center"/>
        </w:trPr>
        <w:tc>
          <w:tcPr>
            <w:tcW w:w="687"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2012801</w:t>
            </w:r>
          </w:p>
        </w:tc>
        <w:tc>
          <w:tcPr>
            <w:tcW w:w="16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行政运行</w:t>
            </w:r>
          </w:p>
        </w:tc>
        <w:tc>
          <w:tcPr>
            <w:tcW w:w="920"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195.32</w:t>
            </w:r>
          </w:p>
        </w:tc>
        <w:tc>
          <w:tcPr>
            <w:tcW w:w="92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195.32</w:t>
            </w:r>
          </w:p>
        </w:tc>
        <w:tc>
          <w:tcPr>
            <w:tcW w:w="921"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92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921"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9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92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r>
      <w:tr>
        <w:tblPrEx>
          <w:tblCellMar>
            <w:top w:w="0" w:type="dxa"/>
            <w:left w:w="0" w:type="dxa"/>
            <w:bottom w:w="0" w:type="dxa"/>
            <w:right w:w="0" w:type="dxa"/>
          </w:tblCellMar>
        </w:tblPrEx>
        <w:trPr>
          <w:trHeight w:val="371" w:hRule="atLeast"/>
          <w:jc w:val="center"/>
        </w:trPr>
        <w:tc>
          <w:tcPr>
            <w:tcW w:w="687"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2012804</w:t>
            </w:r>
          </w:p>
        </w:tc>
        <w:tc>
          <w:tcPr>
            <w:tcW w:w="16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参政议政</w:t>
            </w:r>
          </w:p>
        </w:tc>
        <w:tc>
          <w:tcPr>
            <w:tcW w:w="920"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3.00</w:t>
            </w:r>
          </w:p>
        </w:tc>
        <w:tc>
          <w:tcPr>
            <w:tcW w:w="92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3.00</w:t>
            </w:r>
          </w:p>
        </w:tc>
        <w:tc>
          <w:tcPr>
            <w:tcW w:w="921"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92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921"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9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92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r>
      <w:tr>
        <w:tblPrEx>
          <w:tblCellMar>
            <w:top w:w="0" w:type="dxa"/>
            <w:left w:w="0" w:type="dxa"/>
            <w:bottom w:w="0" w:type="dxa"/>
            <w:right w:w="0" w:type="dxa"/>
          </w:tblCellMar>
        </w:tblPrEx>
        <w:trPr>
          <w:trHeight w:val="371" w:hRule="atLeast"/>
          <w:jc w:val="center"/>
        </w:trPr>
        <w:tc>
          <w:tcPr>
            <w:tcW w:w="687"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2012899</w:t>
            </w:r>
          </w:p>
        </w:tc>
        <w:tc>
          <w:tcPr>
            <w:tcW w:w="16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其他民主党派及工商联事务支出</w:t>
            </w:r>
          </w:p>
        </w:tc>
        <w:tc>
          <w:tcPr>
            <w:tcW w:w="920"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3.00</w:t>
            </w:r>
          </w:p>
        </w:tc>
        <w:tc>
          <w:tcPr>
            <w:tcW w:w="92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3.00</w:t>
            </w:r>
          </w:p>
        </w:tc>
        <w:tc>
          <w:tcPr>
            <w:tcW w:w="921"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92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921"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9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92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r>
      <w:tr>
        <w:tblPrEx>
          <w:tblCellMar>
            <w:top w:w="0" w:type="dxa"/>
            <w:left w:w="0" w:type="dxa"/>
            <w:bottom w:w="0" w:type="dxa"/>
            <w:right w:w="0" w:type="dxa"/>
          </w:tblCellMar>
        </w:tblPrEx>
        <w:trPr>
          <w:trHeight w:val="371" w:hRule="atLeast"/>
          <w:jc w:val="center"/>
        </w:trPr>
        <w:tc>
          <w:tcPr>
            <w:tcW w:w="687"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208</w:t>
            </w:r>
          </w:p>
        </w:tc>
        <w:tc>
          <w:tcPr>
            <w:tcW w:w="16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社会保障和就业支出</w:t>
            </w:r>
          </w:p>
        </w:tc>
        <w:tc>
          <w:tcPr>
            <w:tcW w:w="920"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19.00</w:t>
            </w:r>
          </w:p>
        </w:tc>
        <w:tc>
          <w:tcPr>
            <w:tcW w:w="92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19.00</w:t>
            </w:r>
          </w:p>
        </w:tc>
        <w:tc>
          <w:tcPr>
            <w:tcW w:w="921"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92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921"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9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92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r>
      <w:tr>
        <w:tblPrEx>
          <w:tblCellMar>
            <w:top w:w="0" w:type="dxa"/>
            <w:left w:w="0" w:type="dxa"/>
            <w:bottom w:w="0" w:type="dxa"/>
            <w:right w:w="0" w:type="dxa"/>
          </w:tblCellMar>
        </w:tblPrEx>
        <w:trPr>
          <w:trHeight w:val="371" w:hRule="atLeast"/>
          <w:jc w:val="center"/>
        </w:trPr>
        <w:tc>
          <w:tcPr>
            <w:tcW w:w="687"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20805</w:t>
            </w:r>
          </w:p>
        </w:tc>
        <w:tc>
          <w:tcPr>
            <w:tcW w:w="16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行政事业单位离退休</w:t>
            </w:r>
          </w:p>
        </w:tc>
        <w:tc>
          <w:tcPr>
            <w:tcW w:w="920"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19.00</w:t>
            </w:r>
          </w:p>
        </w:tc>
        <w:tc>
          <w:tcPr>
            <w:tcW w:w="92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19.00</w:t>
            </w:r>
          </w:p>
        </w:tc>
        <w:tc>
          <w:tcPr>
            <w:tcW w:w="921"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92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921"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9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92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r>
      <w:tr>
        <w:tblPrEx>
          <w:tblCellMar>
            <w:top w:w="0" w:type="dxa"/>
            <w:left w:w="0" w:type="dxa"/>
            <w:bottom w:w="0" w:type="dxa"/>
            <w:right w:w="0" w:type="dxa"/>
          </w:tblCellMar>
        </w:tblPrEx>
        <w:trPr>
          <w:trHeight w:val="371" w:hRule="atLeast"/>
          <w:jc w:val="center"/>
        </w:trPr>
        <w:tc>
          <w:tcPr>
            <w:tcW w:w="687"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2080505</w:t>
            </w:r>
          </w:p>
        </w:tc>
        <w:tc>
          <w:tcPr>
            <w:tcW w:w="16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机关事业单位基本养老保险缴费支出</w:t>
            </w:r>
          </w:p>
        </w:tc>
        <w:tc>
          <w:tcPr>
            <w:tcW w:w="920"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19.00</w:t>
            </w:r>
          </w:p>
        </w:tc>
        <w:tc>
          <w:tcPr>
            <w:tcW w:w="92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19.00</w:t>
            </w:r>
          </w:p>
        </w:tc>
        <w:tc>
          <w:tcPr>
            <w:tcW w:w="921"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92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921"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9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92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r>
      <w:tr>
        <w:tblPrEx>
          <w:tblCellMar>
            <w:top w:w="0" w:type="dxa"/>
            <w:left w:w="0" w:type="dxa"/>
            <w:bottom w:w="0" w:type="dxa"/>
            <w:right w:w="0" w:type="dxa"/>
          </w:tblCellMar>
        </w:tblPrEx>
        <w:trPr>
          <w:trHeight w:val="371" w:hRule="atLeast"/>
          <w:jc w:val="center"/>
        </w:trPr>
        <w:tc>
          <w:tcPr>
            <w:tcW w:w="687"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210</w:t>
            </w:r>
          </w:p>
        </w:tc>
        <w:tc>
          <w:tcPr>
            <w:tcW w:w="16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医疗卫生与计划生育支出</w:t>
            </w:r>
          </w:p>
        </w:tc>
        <w:tc>
          <w:tcPr>
            <w:tcW w:w="920"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6.77</w:t>
            </w:r>
          </w:p>
        </w:tc>
        <w:tc>
          <w:tcPr>
            <w:tcW w:w="92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6.77</w:t>
            </w:r>
          </w:p>
        </w:tc>
        <w:tc>
          <w:tcPr>
            <w:tcW w:w="921"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92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921"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9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92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r>
      <w:tr>
        <w:tblPrEx>
          <w:tblCellMar>
            <w:top w:w="0" w:type="dxa"/>
            <w:left w:w="0" w:type="dxa"/>
            <w:bottom w:w="0" w:type="dxa"/>
            <w:right w:w="0" w:type="dxa"/>
          </w:tblCellMar>
        </w:tblPrEx>
        <w:trPr>
          <w:trHeight w:val="371" w:hRule="atLeast"/>
          <w:jc w:val="center"/>
        </w:trPr>
        <w:tc>
          <w:tcPr>
            <w:tcW w:w="687"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Arial"/>
                <w:color w:val="000000"/>
                <w:sz w:val="18"/>
                <w:szCs w:val="18"/>
              </w:rPr>
            </w:pPr>
            <w:r>
              <w:rPr>
                <w:rFonts w:hint="eastAsia" w:cs="Arial"/>
                <w:color w:val="000000"/>
                <w:sz w:val="18"/>
                <w:szCs w:val="18"/>
              </w:rPr>
              <w:t>21011</w:t>
            </w:r>
          </w:p>
        </w:tc>
        <w:tc>
          <w:tcPr>
            <w:tcW w:w="16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Arial"/>
                <w:color w:val="000000"/>
                <w:sz w:val="18"/>
                <w:szCs w:val="18"/>
              </w:rPr>
            </w:pPr>
            <w:r>
              <w:rPr>
                <w:rFonts w:hint="eastAsia" w:cs="Arial"/>
                <w:color w:val="000000"/>
                <w:sz w:val="18"/>
                <w:szCs w:val="18"/>
              </w:rPr>
              <w:t>行政事业单位医疗</w:t>
            </w:r>
          </w:p>
        </w:tc>
        <w:tc>
          <w:tcPr>
            <w:tcW w:w="920"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6.77</w:t>
            </w:r>
          </w:p>
        </w:tc>
        <w:tc>
          <w:tcPr>
            <w:tcW w:w="92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6.77</w:t>
            </w:r>
          </w:p>
        </w:tc>
        <w:tc>
          <w:tcPr>
            <w:tcW w:w="921"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92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921"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9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92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r>
      <w:tr>
        <w:tblPrEx>
          <w:tblCellMar>
            <w:top w:w="0" w:type="dxa"/>
            <w:left w:w="0" w:type="dxa"/>
            <w:bottom w:w="0" w:type="dxa"/>
            <w:right w:w="0" w:type="dxa"/>
          </w:tblCellMar>
        </w:tblPrEx>
        <w:trPr>
          <w:trHeight w:val="371" w:hRule="atLeast"/>
          <w:jc w:val="center"/>
        </w:trPr>
        <w:tc>
          <w:tcPr>
            <w:tcW w:w="687"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2101101</w:t>
            </w:r>
          </w:p>
        </w:tc>
        <w:tc>
          <w:tcPr>
            <w:tcW w:w="16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行政单位医疗</w:t>
            </w:r>
          </w:p>
        </w:tc>
        <w:tc>
          <w:tcPr>
            <w:tcW w:w="920"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6.77</w:t>
            </w:r>
          </w:p>
        </w:tc>
        <w:tc>
          <w:tcPr>
            <w:tcW w:w="92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6.77</w:t>
            </w:r>
          </w:p>
        </w:tc>
        <w:tc>
          <w:tcPr>
            <w:tcW w:w="921"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92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921"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9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92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r>
      <w:tr>
        <w:tblPrEx>
          <w:tblCellMar>
            <w:top w:w="0" w:type="dxa"/>
            <w:left w:w="0" w:type="dxa"/>
            <w:bottom w:w="0" w:type="dxa"/>
            <w:right w:w="0" w:type="dxa"/>
          </w:tblCellMar>
        </w:tblPrEx>
        <w:trPr>
          <w:trHeight w:val="371" w:hRule="atLeast"/>
          <w:jc w:val="center"/>
        </w:trPr>
        <w:tc>
          <w:tcPr>
            <w:tcW w:w="687"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221</w:t>
            </w:r>
          </w:p>
        </w:tc>
        <w:tc>
          <w:tcPr>
            <w:tcW w:w="16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住房保障支出</w:t>
            </w:r>
          </w:p>
        </w:tc>
        <w:tc>
          <w:tcPr>
            <w:tcW w:w="920"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11.40</w:t>
            </w:r>
          </w:p>
        </w:tc>
        <w:tc>
          <w:tcPr>
            <w:tcW w:w="92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11.40</w:t>
            </w:r>
          </w:p>
        </w:tc>
        <w:tc>
          <w:tcPr>
            <w:tcW w:w="921"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92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921"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9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92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r>
      <w:tr>
        <w:tblPrEx>
          <w:tblCellMar>
            <w:top w:w="0" w:type="dxa"/>
            <w:left w:w="0" w:type="dxa"/>
            <w:bottom w:w="0" w:type="dxa"/>
            <w:right w:w="0" w:type="dxa"/>
          </w:tblCellMar>
        </w:tblPrEx>
        <w:trPr>
          <w:trHeight w:val="371" w:hRule="atLeast"/>
          <w:jc w:val="center"/>
        </w:trPr>
        <w:tc>
          <w:tcPr>
            <w:tcW w:w="687"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22102</w:t>
            </w:r>
          </w:p>
        </w:tc>
        <w:tc>
          <w:tcPr>
            <w:tcW w:w="16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住房改革支出</w:t>
            </w:r>
          </w:p>
        </w:tc>
        <w:tc>
          <w:tcPr>
            <w:tcW w:w="920"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11.40</w:t>
            </w:r>
          </w:p>
        </w:tc>
        <w:tc>
          <w:tcPr>
            <w:tcW w:w="92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11.40</w:t>
            </w:r>
          </w:p>
        </w:tc>
        <w:tc>
          <w:tcPr>
            <w:tcW w:w="921"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92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921"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9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92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r>
      <w:tr>
        <w:tblPrEx>
          <w:tblCellMar>
            <w:top w:w="0" w:type="dxa"/>
            <w:left w:w="0" w:type="dxa"/>
            <w:bottom w:w="0" w:type="dxa"/>
            <w:right w:w="0" w:type="dxa"/>
          </w:tblCellMar>
        </w:tblPrEx>
        <w:trPr>
          <w:trHeight w:val="371" w:hRule="atLeast"/>
          <w:jc w:val="center"/>
        </w:trPr>
        <w:tc>
          <w:tcPr>
            <w:tcW w:w="687"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2210201</w:t>
            </w:r>
          </w:p>
        </w:tc>
        <w:tc>
          <w:tcPr>
            <w:tcW w:w="16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 xml:space="preserve">  住房公积金</w:t>
            </w:r>
          </w:p>
        </w:tc>
        <w:tc>
          <w:tcPr>
            <w:tcW w:w="920"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11.40</w:t>
            </w:r>
          </w:p>
        </w:tc>
        <w:tc>
          <w:tcPr>
            <w:tcW w:w="92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11.40</w:t>
            </w:r>
          </w:p>
        </w:tc>
        <w:tc>
          <w:tcPr>
            <w:tcW w:w="921"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92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921"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9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92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r>
      <w:tr>
        <w:tblPrEx>
          <w:tblCellMar>
            <w:top w:w="0" w:type="dxa"/>
            <w:left w:w="0" w:type="dxa"/>
            <w:bottom w:w="0" w:type="dxa"/>
            <w:right w:w="0" w:type="dxa"/>
          </w:tblCellMar>
        </w:tblPrEx>
        <w:trPr>
          <w:trHeight w:val="481" w:hRule="atLeast"/>
          <w:jc w:val="center"/>
        </w:trPr>
        <w:tc>
          <w:tcPr>
            <w:tcW w:w="8800" w:type="dxa"/>
            <w:gridSpan w:val="17"/>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jc w:val="left"/>
              <w:textAlignment w:val="center"/>
              <w:rPr>
                <w:rFonts w:ascii="宋体" w:hAnsi="宋体" w:cs="宋体"/>
                <w:color w:val="000000"/>
                <w:szCs w:val="21"/>
              </w:rPr>
            </w:pPr>
            <w:r>
              <w:rPr>
                <w:rFonts w:hint="eastAsia" w:ascii="宋体" w:hAnsi="宋体" w:cs="宋体"/>
                <w:color w:val="000000"/>
                <w:kern w:val="0"/>
                <w:szCs w:val="21"/>
              </w:rPr>
              <w:t>注：本表反映部门本年度取得的各项收入情况。</w:t>
            </w:r>
          </w:p>
        </w:tc>
      </w:tr>
    </w:tbl>
    <w:p>
      <w:pPr>
        <w:widowControl/>
        <w:spacing w:after="0" w:line="560" w:lineRule="exact"/>
        <w:jc w:val="left"/>
        <w:rPr>
          <w:rFonts w:ascii="仿宋_GB2312" w:eastAsia="仿宋_GB2312" w:hAnsiTheme="majorEastAsia"/>
          <w:b/>
          <w:sz w:val="28"/>
          <w:szCs w:val="28"/>
          <w:highlight w:val="yellow"/>
        </w:rPr>
        <w:sectPr>
          <w:pgSz w:w="11906" w:h="16838"/>
          <w:pgMar w:top="2098" w:right="1474" w:bottom="1984" w:left="1588" w:header="851" w:footer="992" w:gutter="0"/>
          <w:cols w:space="0" w:num="1"/>
          <w:docGrid w:type="lines" w:linePitch="312" w:charSpace="0"/>
        </w:sectPr>
      </w:pPr>
    </w:p>
    <w:tbl>
      <w:tblPr>
        <w:tblStyle w:val="13"/>
        <w:tblW w:w="9000" w:type="dxa"/>
        <w:tblInd w:w="0" w:type="dxa"/>
        <w:tblLayout w:type="fixed"/>
        <w:tblCellMar>
          <w:top w:w="0" w:type="dxa"/>
          <w:left w:w="0" w:type="dxa"/>
          <w:bottom w:w="0" w:type="dxa"/>
          <w:right w:w="0" w:type="dxa"/>
        </w:tblCellMar>
      </w:tblPr>
      <w:tblGrid>
        <w:gridCol w:w="290"/>
        <w:gridCol w:w="289"/>
        <w:gridCol w:w="145"/>
        <w:gridCol w:w="658"/>
        <w:gridCol w:w="1117"/>
        <w:gridCol w:w="647"/>
        <w:gridCol w:w="413"/>
        <w:gridCol w:w="705"/>
        <w:gridCol w:w="402"/>
        <w:gridCol w:w="718"/>
        <w:gridCol w:w="365"/>
        <w:gridCol w:w="753"/>
        <w:gridCol w:w="331"/>
        <w:gridCol w:w="789"/>
        <w:gridCol w:w="294"/>
        <w:gridCol w:w="1084"/>
      </w:tblGrid>
      <w:tr>
        <w:tblPrEx>
          <w:tblCellMar>
            <w:top w:w="0" w:type="dxa"/>
            <w:left w:w="0" w:type="dxa"/>
            <w:bottom w:w="0" w:type="dxa"/>
            <w:right w:w="0" w:type="dxa"/>
          </w:tblCellMar>
        </w:tblPrEx>
        <w:trPr>
          <w:trHeight w:val="798" w:hRule="atLeast"/>
        </w:trPr>
        <w:tc>
          <w:tcPr>
            <w:tcW w:w="9000" w:type="dxa"/>
            <w:gridSpan w:val="16"/>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jc w:val="center"/>
              <w:rPr>
                <w:rFonts w:ascii="黑体" w:hAnsi="宋体" w:eastAsia="黑体" w:cs="黑体"/>
                <w:color w:val="000000"/>
                <w:sz w:val="40"/>
                <w:szCs w:val="40"/>
              </w:rPr>
            </w:pPr>
            <w:r>
              <w:rPr>
                <w:rFonts w:hint="eastAsia" w:ascii="黑体" w:hAnsi="宋体" w:eastAsia="黑体" w:cs="黑体"/>
                <w:color w:val="000000"/>
                <w:kern w:val="0"/>
                <w:sz w:val="40"/>
                <w:szCs w:val="40"/>
              </w:rPr>
              <w:t>支出决算表</w:t>
            </w:r>
          </w:p>
        </w:tc>
      </w:tr>
      <w:tr>
        <w:tblPrEx>
          <w:tblCellMar>
            <w:top w:w="0" w:type="dxa"/>
            <w:left w:w="0" w:type="dxa"/>
            <w:bottom w:w="0" w:type="dxa"/>
            <w:right w:w="0" w:type="dxa"/>
          </w:tblCellMar>
        </w:tblPrEx>
        <w:trPr>
          <w:trHeight w:val="404" w:hRule="atLeast"/>
        </w:trPr>
        <w:tc>
          <w:tcPr>
            <w:tcW w:w="290"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289"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803" w:type="dxa"/>
            <w:gridSpan w:val="2"/>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1117"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647"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1118" w:type="dxa"/>
            <w:gridSpan w:val="2"/>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1120" w:type="dxa"/>
            <w:gridSpan w:val="2"/>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1118" w:type="dxa"/>
            <w:gridSpan w:val="2"/>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1120" w:type="dxa"/>
            <w:gridSpan w:val="2"/>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1378" w:type="dxa"/>
            <w:gridSpan w:val="2"/>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jc w:val="right"/>
              <w:textAlignment w:val="center"/>
              <w:rPr>
                <w:rFonts w:ascii="宋体" w:hAnsi="宋体" w:cs="宋体"/>
                <w:color w:val="000000"/>
                <w:szCs w:val="21"/>
              </w:rPr>
            </w:pPr>
            <w:r>
              <w:rPr>
                <w:rFonts w:hint="eastAsia" w:ascii="宋体" w:hAnsi="宋体" w:cs="宋体"/>
                <w:color w:val="000000"/>
                <w:kern w:val="0"/>
                <w:szCs w:val="21"/>
              </w:rPr>
              <w:t>公开03表</w:t>
            </w:r>
          </w:p>
        </w:tc>
      </w:tr>
      <w:tr>
        <w:tblPrEx>
          <w:tblCellMar>
            <w:top w:w="0" w:type="dxa"/>
            <w:left w:w="0" w:type="dxa"/>
            <w:bottom w:w="0" w:type="dxa"/>
            <w:right w:w="0" w:type="dxa"/>
          </w:tblCellMar>
        </w:tblPrEx>
        <w:trPr>
          <w:trHeight w:val="380" w:hRule="atLeast"/>
        </w:trPr>
        <w:tc>
          <w:tcPr>
            <w:tcW w:w="3146" w:type="dxa"/>
            <w:gridSpan w:val="6"/>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jc w:val="left"/>
              <w:textAlignment w:val="center"/>
              <w:rPr>
                <w:rFonts w:ascii="宋体" w:hAnsi="宋体" w:cs="宋体"/>
                <w:color w:val="000000"/>
                <w:szCs w:val="21"/>
              </w:rPr>
            </w:pPr>
            <w:r>
              <w:rPr>
                <w:rFonts w:hint="eastAsia" w:ascii="宋体" w:hAnsi="宋体" w:cs="宋体"/>
                <w:color w:val="000000"/>
                <w:kern w:val="0"/>
                <w:szCs w:val="21"/>
              </w:rPr>
              <w:t>部门：</w:t>
            </w:r>
            <w:r>
              <w:rPr>
                <w:rFonts w:hint="eastAsia" w:ascii="宋体" w:hAnsi="宋体" w:cs="宋体"/>
                <w:color w:val="000000"/>
                <w:kern w:val="0"/>
                <w:sz w:val="20"/>
                <w:szCs w:val="20"/>
              </w:rPr>
              <w:t>工商业联合会</w:t>
            </w:r>
          </w:p>
        </w:tc>
        <w:tc>
          <w:tcPr>
            <w:tcW w:w="1118" w:type="dxa"/>
            <w:gridSpan w:val="2"/>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1120" w:type="dxa"/>
            <w:gridSpan w:val="2"/>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1118" w:type="dxa"/>
            <w:gridSpan w:val="2"/>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2498" w:type="dxa"/>
            <w:gridSpan w:val="4"/>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jc w:val="right"/>
              <w:textAlignment w:val="center"/>
              <w:rPr>
                <w:rFonts w:ascii="宋体" w:hAnsi="宋体" w:cs="宋体"/>
                <w:color w:val="000000"/>
                <w:szCs w:val="21"/>
              </w:rPr>
            </w:pPr>
            <w:r>
              <w:rPr>
                <w:rFonts w:hint="eastAsia" w:ascii="宋体" w:hAnsi="宋体" w:cs="宋体"/>
                <w:color w:val="000000"/>
                <w:kern w:val="0"/>
                <w:szCs w:val="21"/>
              </w:rPr>
              <w:t>金额单位：万元</w:t>
            </w:r>
          </w:p>
        </w:tc>
      </w:tr>
      <w:tr>
        <w:tblPrEx>
          <w:tblCellMar>
            <w:top w:w="0" w:type="dxa"/>
            <w:left w:w="0" w:type="dxa"/>
            <w:bottom w:w="0" w:type="dxa"/>
            <w:right w:w="0" w:type="dxa"/>
          </w:tblCellMar>
        </w:tblPrEx>
        <w:trPr>
          <w:trHeight w:val="837" w:hRule="atLeast"/>
        </w:trPr>
        <w:tc>
          <w:tcPr>
            <w:tcW w:w="2499"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项目</w:t>
            </w:r>
          </w:p>
        </w:tc>
        <w:tc>
          <w:tcPr>
            <w:tcW w:w="1060" w:type="dxa"/>
            <w:gridSpan w:val="2"/>
            <w:vMerge w:val="restart"/>
            <w:tcBorders>
              <w:top w:val="single" w:color="000000" w:sz="4" w:space="0"/>
              <w:left w:val="nil"/>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本年支出合计</w:t>
            </w:r>
          </w:p>
        </w:tc>
        <w:tc>
          <w:tcPr>
            <w:tcW w:w="1107" w:type="dxa"/>
            <w:gridSpan w:val="2"/>
            <w:vMerge w:val="restart"/>
            <w:tcBorders>
              <w:top w:val="single" w:color="000000" w:sz="4" w:space="0"/>
              <w:left w:val="nil"/>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基本支出</w:t>
            </w:r>
          </w:p>
        </w:tc>
        <w:tc>
          <w:tcPr>
            <w:tcW w:w="1083" w:type="dxa"/>
            <w:gridSpan w:val="2"/>
            <w:vMerge w:val="restart"/>
            <w:tcBorders>
              <w:top w:val="single" w:color="000000" w:sz="4" w:space="0"/>
              <w:left w:val="nil"/>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项目支出</w:t>
            </w:r>
          </w:p>
        </w:tc>
        <w:tc>
          <w:tcPr>
            <w:tcW w:w="1084" w:type="dxa"/>
            <w:gridSpan w:val="2"/>
            <w:vMerge w:val="restart"/>
            <w:tcBorders>
              <w:top w:val="single" w:color="000000" w:sz="4" w:space="0"/>
              <w:left w:val="nil"/>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上缴上级支出</w:t>
            </w:r>
          </w:p>
        </w:tc>
        <w:tc>
          <w:tcPr>
            <w:tcW w:w="1083" w:type="dxa"/>
            <w:gridSpan w:val="2"/>
            <w:vMerge w:val="restart"/>
            <w:tcBorders>
              <w:top w:val="single" w:color="000000" w:sz="4" w:space="0"/>
              <w:left w:val="nil"/>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经营支出</w:t>
            </w:r>
          </w:p>
        </w:tc>
        <w:tc>
          <w:tcPr>
            <w:tcW w:w="1084" w:type="dxa"/>
            <w:vMerge w:val="restart"/>
            <w:tcBorders>
              <w:top w:val="single" w:color="000000" w:sz="4" w:space="0"/>
              <w:left w:val="nil"/>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对附属单位补助支出</w:t>
            </w:r>
          </w:p>
        </w:tc>
      </w:tr>
      <w:tr>
        <w:tblPrEx>
          <w:tblCellMar>
            <w:top w:w="0" w:type="dxa"/>
            <w:left w:w="0" w:type="dxa"/>
            <w:bottom w:w="0" w:type="dxa"/>
            <w:right w:w="0" w:type="dxa"/>
          </w:tblCellMar>
        </w:tblPrEx>
        <w:trPr>
          <w:trHeight w:val="782" w:hRule="atLeast"/>
        </w:trPr>
        <w:tc>
          <w:tcPr>
            <w:tcW w:w="1382" w:type="dxa"/>
            <w:gridSpan w:val="4"/>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功能分类科目编码</w:t>
            </w:r>
          </w:p>
        </w:tc>
        <w:tc>
          <w:tcPr>
            <w:tcW w:w="11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科目名称</w:t>
            </w:r>
          </w:p>
        </w:tc>
        <w:tc>
          <w:tcPr>
            <w:tcW w:w="1060" w:type="dxa"/>
            <w:gridSpan w:val="2"/>
            <w:vMerge w:val="continue"/>
            <w:tcBorders>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rPr>
                <w:rFonts w:ascii="宋体" w:hAnsi="宋体" w:cs="宋体"/>
                <w:color w:val="000000"/>
                <w:szCs w:val="21"/>
              </w:rPr>
            </w:pPr>
          </w:p>
        </w:tc>
        <w:tc>
          <w:tcPr>
            <w:tcW w:w="1107" w:type="dxa"/>
            <w:gridSpan w:val="2"/>
            <w:vMerge w:val="continue"/>
            <w:tcBorders>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rPr>
                <w:rFonts w:ascii="宋体" w:hAnsi="宋体" w:cs="宋体"/>
                <w:color w:val="000000"/>
                <w:szCs w:val="21"/>
              </w:rPr>
            </w:pPr>
          </w:p>
        </w:tc>
        <w:tc>
          <w:tcPr>
            <w:tcW w:w="1083" w:type="dxa"/>
            <w:gridSpan w:val="2"/>
            <w:vMerge w:val="continue"/>
            <w:tcBorders>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rPr>
                <w:rFonts w:ascii="宋体" w:hAnsi="宋体" w:cs="宋体"/>
                <w:color w:val="000000"/>
                <w:szCs w:val="21"/>
              </w:rPr>
            </w:pPr>
          </w:p>
        </w:tc>
        <w:tc>
          <w:tcPr>
            <w:tcW w:w="1084" w:type="dxa"/>
            <w:gridSpan w:val="2"/>
            <w:vMerge w:val="continue"/>
            <w:tcBorders>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rPr>
                <w:rFonts w:ascii="宋体" w:hAnsi="宋体" w:cs="宋体"/>
                <w:color w:val="000000"/>
                <w:szCs w:val="21"/>
              </w:rPr>
            </w:pPr>
          </w:p>
        </w:tc>
        <w:tc>
          <w:tcPr>
            <w:tcW w:w="1083" w:type="dxa"/>
            <w:gridSpan w:val="2"/>
            <w:vMerge w:val="continue"/>
            <w:tcBorders>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rPr>
                <w:rFonts w:ascii="宋体" w:hAnsi="宋体" w:cs="宋体"/>
                <w:color w:val="000000"/>
                <w:szCs w:val="21"/>
              </w:rPr>
            </w:pPr>
          </w:p>
        </w:tc>
        <w:tc>
          <w:tcPr>
            <w:tcW w:w="1084" w:type="dxa"/>
            <w:vMerge w:val="continue"/>
            <w:tcBorders>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rPr>
                <w:rFonts w:ascii="宋体" w:hAnsi="宋体" w:cs="宋体"/>
                <w:color w:val="000000"/>
                <w:szCs w:val="21"/>
              </w:rPr>
            </w:pPr>
          </w:p>
        </w:tc>
      </w:tr>
      <w:tr>
        <w:tblPrEx>
          <w:tblCellMar>
            <w:top w:w="0" w:type="dxa"/>
            <w:left w:w="0" w:type="dxa"/>
            <w:bottom w:w="0" w:type="dxa"/>
            <w:right w:w="0" w:type="dxa"/>
          </w:tblCellMar>
        </w:tblPrEx>
        <w:trPr>
          <w:trHeight w:val="395" w:hRule="atLeast"/>
        </w:trPr>
        <w:tc>
          <w:tcPr>
            <w:tcW w:w="2499" w:type="dxa"/>
            <w:gridSpan w:val="5"/>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栏次</w:t>
            </w:r>
          </w:p>
        </w:tc>
        <w:tc>
          <w:tcPr>
            <w:tcW w:w="1060"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1</w:t>
            </w:r>
          </w:p>
        </w:tc>
        <w:tc>
          <w:tcPr>
            <w:tcW w:w="1107"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2</w:t>
            </w:r>
          </w:p>
        </w:tc>
        <w:tc>
          <w:tcPr>
            <w:tcW w:w="1083"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3</w:t>
            </w:r>
          </w:p>
        </w:tc>
        <w:tc>
          <w:tcPr>
            <w:tcW w:w="1084"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4</w:t>
            </w:r>
          </w:p>
        </w:tc>
        <w:tc>
          <w:tcPr>
            <w:tcW w:w="1083"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5</w:t>
            </w:r>
          </w:p>
        </w:tc>
        <w:tc>
          <w:tcPr>
            <w:tcW w:w="108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6</w:t>
            </w:r>
          </w:p>
        </w:tc>
      </w:tr>
      <w:tr>
        <w:tblPrEx>
          <w:tblCellMar>
            <w:top w:w="0" w:type="dxa"/>
            <w:left w:w="0" w:type="dxa"/>
            <w:bottom w:w="0" w:type="dxa"/>
            <w:right w:w="0" w:type="dxa"/>
          </w:tblCellMar>
        </w:tblPrEx>
        <w:trPr>
          <w:trHeight w:val="440" w:hRule="atLeast"/>
        </w:trPr>
        <w:tc>
          <w:tcPr>
            <w:tcW w:w="2499" w:type="dxa"/>
            <w:gridSpan w:val="5"/>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合计</w:t>
            </w:r>
          </w:p>
        </w:tc>
        <w:tc>
          <w:tcPr>
            <w:tcW w:w="106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Arial"/>
                <w:b/>
                <w:bCs/>
                <w:color w:val="000000"/>
                <w:sz w:val="18"/>
                <w:szCs w:val="18"/>
              </w:rPr>
            </w:pPr>
            <w:r>
              <w:rPr>
                <w:rFonts w:hint="eastAsia" w:cs="Arial"/>
                <w:b/>
                <w:bCs/>
                <w:color w:val="000000"/>
                <w:sz w:val="18"/>
                <w:szCs w:val="18"/>
              </w:rPr>
              <w:t>232.28</w:t>
            </w:r>
          </w:p>
        </w:tc>
        <w:tc>
          <w:tcPr>
            <w:tcW w:w="110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ascii="宋体" w:hAnsi="宋体" w:cs="宋体"/>
                <w:b/>
                <w:color w:val="000000"/>
                <w:sz w:val="18"/>
                <w:szCs w:val="18"/>
              </w:rPr>
            </w:pPr>
            <w:r>
              <w:rPr>
                <w:rFonts w:hint="eastAsia" w:ascii="宋体" w:hAnsi="宋体" w:cs="宋体"/>
                <w:b/>
                <w:color w:val="000000"/>
                <w:sz w:val="18"/>
                <w:szCs w:val="18"/>
              </w:rPr>
              <w:t>231.16</w:t>
            </w:r>
          </w:p>
        </w:tc>
        <w:tc>
          <w:tcPr>
            <w:tcW w:w="108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ascii="宋体" w:hAnsi="宋体" w:cs="宋体"/>
                <w:b/>
                <w:color w:val="000000"/>
                <w:sz w:val="18"/>
                <w:szCs w:val="18"/>
              </w:rPr>
            </w:pPr>
            <w:r>
              <w:rPr>
                <w:rFonts w:hint="eastAsia" w:ascii="宋体" w:hAnsi="宋体" w:cs="宋体"/>
                <w:b/>
                <w:color w:val="000000"/>
                <w:sz w:val="18"/>
                <w:szCs w:val="18"/>
              </w:rPr>
              <w:t>1.11</w:t>
            </w:r>
          </w:p>
        </w:tc>
        <w:tc>
          <w:tcPr>
            <w:tcW w:w="108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合计</w:t>
            </w:r>
          </w:p>
        </w:tc>
        <w:tc>
          <w:tcPr>
            <w:tcW w:w="108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ascii="宋体" w:hAnsi="宋体" w:cs="宋体"/>
                <w:b/>
                <w:color w:val="000000"/>
                <w:sz w:val="18"/>
                <w:szCs w:val="18"/>
              </w:rPr>
            </w:pPr>
          </w:p>
        </w:tc>
        <w:tc>
          <w:tcPr>
            <w:tcW w:w="108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ascii="宋体" w:hAnsi="宋体" w:cs="宋体"/>
                <w:b/>
                <w:color w:val="000000"/>
                <w:sz w:val="18"/>
                <w:szCs w:val="18"/>
              </w:rPr>
            </w:pPr>
          </w:p>
        </w:tc>
      </w:tr>
      <w:tr>
        <w:tblPrEx>
          <w:tblCellMar>
            <w:top w:w="0" w:type="dxa"/>
            <w:left w:w="0" w:type="dxa"/>
            <w:bottom w:w="0" w:type="dxa"/>
            <w:right w:w="0" w:type="dxa"/>
          </w:tblCellMar>
        </w:tblPrEx>
        <w:trPr>
          <w:trHeight w:val="468" w:hRule="atLeast"/>
        </w:trPr>
        <w:tc>
          <w:tcPr>
            <w:tcW w:w="724"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201</w:t>
            </w:r>
          </w:p>
        </w:tc>
        <w:tc>
          <w:tcPr>
            <w:tcW w:w="177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一般公共服务支出</w:t>
            </w:r>
          </w:p>
        </w:tc>
        <w:tc>
          <w:tcPr>
            <w:tcW w:w="106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195.11</w:t>
            </w:r>
          </w:p>
        </w:tc>
        <w:tc>
          <w:tcPr>
            <w:tcW w:w="110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195.11</w:t>
            </w:r>
          </w:p>
        </w:tc>
        <w:tc>
          <w:tcPr>
            <w:tcW w:w="108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201</w:t>
            </w:r>
          </w:p>
        </w:tc>
        <w:tc>
          <w:tcPr>
            <w:tcW w:w="108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一般公共服务支出</w:t>
            </w:r>
          </w:p>
        </w:tc>
        <w:tc>
          <w:tcPr>
            <w:tcW w:w="108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ascii="宋体" w:hAnsi="宋体" w:cs="宋体"/>
                <w:color w:val="000000"/>
                <w:kern w:val="0"/>
                <w:sz w:val="18"/>
                <w:szCs w:val="18"/>
              </w:rPr>
            </w:pPr>
          </w:p>
        </w:tc>
        <w:tc>
          <w:tcPr>
            <w:tcW w:w="108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ascii="宋体" w:hAnsi="宋体" w:cs="宋体"/>
                <w:color w:val="000000"/>
                <w:kern w:val="0"/>
                <w:sz w:val="18"/>
                <w:szCs w:val="18"/>
              </w:rPr>
            </w:pPr>
          </w:p>
        </w:tc>
      </w:tr>
      <w:tr>
        <w:tblPrEx>
          <w:tblCellMar>
            <w:top w:w="0" w:type="dxa"/>
            <w:left w:w="0" w:type="dxa"/>
            <w:bottom w:w="0" w:type="dxa"/>
            <w:right w:w="0" w:type="dxa"/>
          </w:tblCellMar>
        </w:tblPrEx>
        <w:trPr>
          <w:trHeight w:val="468" w:hRule="atLeast"/>
        </w:trPr>
        <w:tc>
          <w:tcPr>
            <w:tcW w:w="724"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20128</w:t>
            </w:r>
          </w:p>
        </w:tc>
        <w:tc>
          <w:tcPr>
            <w:tcW w:w="177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民主党派及工商联事务</w:t>
            </w:r>
          </w:p>
        </w:tc>
        <w:tc>
          <w:tcPr>
            <w:tcW w:w="106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195.11</w:t>
            </w:r>
          </w:p>
        </w:tc>
        <w:tc>
          <w:tcPr>
            <w:tcW w:w="110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195.11</w:t>
            </w:r>
          </w:p>
        </w:tc>
        <w:tc>
          <w:tcPr>
            <w:tcW w:w="108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20128</w:t>
            </w:r>
          </w:p>
        </w:tc>
        <w:tc>
          <w:tcPr>
            <w:tcW w:w="108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民主党派及工商联事务</w:t>
            </w:r>
          </w:p>
        </w:tc>
        <w:tc>
          <w:tcPr>
            <w:tcW w:w="108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ascii="宋体" w:hAnsi="宋体" w:cs="宋体"/>
                <w:b/>
                <w:color w:val="000000"/>
                <w:sz w:val="18"/>
                <w:szCs w:val="18"/>
              </w:rPr>
            </w:pPr>
          </w:p>
        </w:tc>
        <w:tc>
          <w:tcPr>
            <w:tcW w:w="108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ascii="宋体" w:hAnsi="宋体" w:cs="宋体"/>
                <w:b/>
                <w:color w:val="000000"/>
                <w:sz w:val="18"/>
                <w:szCs w:val="18"/>
              </w:rPr>
            </w:pPr>
          </w:p>
        </w:tc>
      </w:tr>
      <w:tr>
        <w:tblPrEx>
          <w:tblCellMar>
            <w:top w:w="0" w:type="dxa"/>
            <w:left w:w="0" w:type="dxa"/>
            <w:bottom w:w="0" w:type="dxa"/>
            <w:right w:w="0" w:type="dxa"/>
          </w:tblCellMar>
        </w:tblPrEx>
        <w:trPr>
          <w:trHeight w:val="468" w:hRule="atLeast"/>
        </w:trPr>
        <w:tc>
          <w:tcPr>
            <w:tcW w:w="724"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2012801</w:t>
            </w:r>
          </w:p>
        </w:tc>
        <w:tc>
          <w:tcPr>
            <w:tcW w:w="177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行政运行</w:t>
            </w:r>
          </w:p>
        </w:tc>
        <w:tc>
          <w:tcPr>
            <w:tcW w:w="106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194.00</w:t>
            </w:r>
          </w:p>
        </w:tc>
        <w:tc>
          <w:tcPr>
            <w:tcW w:w="110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194.00</w:t>
            </w:r>
          </w:p>
        </w:tc>
        <w:tc>
          <w:tcPr>
            <w:tcW w:w="108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2012801</w:t>
            </w:r>
          </w:p>
        </w:tc>
        <w:tc>
          <w:tcPr>
            <w:tcW w:w="108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行政运行</w:t>
            </w:r>
          </w:p>
        </w:tc>
        <w:tc>
          <w:tcPr>
            <w:tcW w:w="108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ascii="宋体" w:hAnsi="宋体" w:cs="宋体"/>
                <w:color w:val="000000"/>
                <w:kern w:val="0"/>
                <w:sz w:val="18"/>
                <w:szCs w:val="18"/>
              </w:rPr>
            </w:pPr>
          </w:p>
        </w:tc>
        <w:tc>
          <w:tcPr>
            <w:tcW w:w="108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ascii="宋体" w:hAnsi="宋体" w:cs="宋体"/>
                <w:color w:val="000000"/>
                <w:kern w:val="0"/>
                <w:sz w:val="18"/>
                <w:szCs w:val="18"/>
              </w:rPr>
            </w:pPr>
          </w:p>
        </w:tc>
      </w:tr>
      <w:tr>
        <w:tblPrEx>
          <w:tblCellMar>
            <w:top w:w="0" w:type="dxa"/>
            <w:left w:w="0" w:type="dxa"/>
            <w:bottom w:w="0" w:type="dxa"/>
            <w:right w:w="0" w:type="dxa"/>
          </w:tblCellMar>
        </w:tblPrEx>
        <w:trPr>
          <w:trHeight w:val="468" w:hRule="atLeast"/>
        </w:trPr>
        <w:tc>
          <w:tcPr>
            <w:tcW w:w="724"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2012804</w:t>
            </w:r>
          </w:p>
        </w:tc>
        <w:tc>
          <w:tcPr>
            <w:tcW w:w="177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参政议政</w:t>
            </w:r>
          </w:p>
        </w:tc>
        <w:tc>
          <w:tcPr>
            <w:tcW w:w="106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0.36</w:t>
            </w:r>
          </w:p>
        </w:tc>
        <w:tc>
          <w:tcPr>
            <w:tcW w:w="110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 w:val="18"/>
                <w:szCs w:val="18"/>
              </w:rPr>
            </w:pPr>
          </w:p>
        </w:tc>
        <w:tc>
          <w:tcPr>
            <w:tcW w:w="108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2012804</w:t>
            </w:r>
          </w:p>
        </w:tc>
        <w:tc>
          <w:tcPr>
            <w:tcW w:w="108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参政议政</w:t>
            </w:r>
          </w:p>
        </w:tc>
        <w:tc>
          <w:tcPr>
            <w:tcW w:w="108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ascii="宋体" w:hAnsi="宋体" w:cs="宋体"/>
                <w:b/>
                <w:color w:val="000000"/>
                <w:sz w:val="18"/>
                <w:szCs w:val="18"/>
              </w:rPr>
            </w:pPr>
          </w:p>
        </w:tc>
        <w:tc>
          <w:tcPr>
            <w:tcW w:w="108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ascii="宋体" w:hAnsi="宋体" w:cs="宋体"/>
                <w:b/>
                <w:color w:val="000000"/>
                <w:sz w:val="18"/>
                <w:szCs w:val="18"/>
              </w:rPr>
            </w:pPr>
          </w:p>
        </w:tc>
      </w:tr>
      <w:tr>
        <w:tblPrEx>
          <w:tblCellMar>
            <w:top w:w="0" w:type="dxa"/>
            <w:left w:w="0" w:type="dxa"/>
            <w:bottom w:w="0" w:type="dxa"/>
            <w:right w:w="0" w:type="dxa"/>
          </w:tblCellMar>
        </w:tblPrEx>
        <w:trPr>
          <w:trHeight w:val="468" w:hRule="atLeast"/>
        </w:trPr>
        <w:tc>
          <w:tcPr>
            <w:tcW w:w="724"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2012899</w:t>
            </w:r>
          </w:p>
        </w:tc>
        <w:tc>
          <w:tcPr>
            <w:tcW w:w="177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其他民主党派及工商联事务支出</w:t>
            </w:r>
          </w:p>
        </w:tc>
        <w:tc>
          <w:tcPr>
            <w:tcW w:w="106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0.75</w:t>
            </w:r>
          </w:p>
        </w:tc>
        <w:tc>
          <w:tcPr>
            <w:tcW w:w="110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 w:val="18"/>
                <w:szCs w:val="18"/>
              </w:rPr>
            </w:pPr>
          </w:p>
        </w:tc>
        <w:tc>
          <w:tcPr>
            <w:tcW w:w="108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2012899</w:t>
            </w:r>
          </w:p>
        </w:tc>
        <w:tc>
          <w:tcPr>
            <w:tcW w:w="108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其他民主党派及工商联事务支出</w:t>
            </w:r>
          </w:p>
        </w:tc>
        <w:tc>
          <w:tcPr>
            <w:tcW w:w="108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ascii="宋体" w:hAnsi="宋体" w:cs="宋体"/>
                <w:color w:val="000000"/>
                <w:kern w:val="0"/>
                <w:sz w:val="18"/>
                <w:szCs w:val="18"/>
              </w:rPr>
            </w:pPr>
          </w:p>
        </w:tc>
        <w:tc>
          <w:tcPr>
            <w:tcW w:w="108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ascii="宋体" w:hAnsi="宋体" w:cs="宋体"/>
                <w:color w:val="000000"/>
                <w:kern w:val="0"/>
                <w:sz w:val="18"/>
                <w:szCs w:val="18"/>
              </w:rPr>
            </w:pPr>
          </w:p>
        </w:tc>
      </w:tr>
      <w:tr>
        <w:tblPrEx>
          <w:tblCellMar>
            <w:top w:w="0" w:type="dxa"/>
            <w:left w:w="0" w:type="dxa"/>
            <w:bottom w:w="0" w:type="dxa"/>
            <w:right w:w="0" w:type="dxa"/>
          </w:tblCellMar>
        </w:tblPrEx>
        <w:trPr>
          <w:trHeight w:val="468" w:hRule="atLeast"/>
        </w:trPr>
        <w:tc>
          <w:tcPr>
            <w:tcW w:w="724"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208</w:t>
            </w:r>
          </w:p>
        </w:tc>
        <w:tc>
          <w:tcPr>
            <w:tcW w:w="177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社会保障和就业支出</w:t>
            </w:r>
          </w:p>
        </w:tc>
        <w:tc>
          <w:tcPr>
            <w:tcW w:w="106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19.00</w:t>
            </w:r>
          </w:p>
        </w:tc>
        <w:tc>
          <w:tcPr>
            <w:tcW w:w="110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19.00</w:t>
            </w:r>
          </w:p>
        </w:tc>
        <w:tc>
          <w:tcPr>
            <w:tcW w:w="108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208</w:t>
            </w:r>
          </w:p>
        </w:tc>
        <w:tc>
          <w:tcPr>
            <w:tcW w:w="108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社会保障和就业支出</w:t>
            </w:r>
          </w:p>
        </w:tc>
        <w:tc>
          <w:tcPr>
            <w:tcW w:w="108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ascii="宋体" w:hAnsi="宋体" w:cs="宋体"/>
                <w:b/>
                <w:color w:val="000000"/>
                <w:sz w:val="18"/>
                <w:szCs w:val="18"/>
              </w:rPr>
            </w:pPr>
          </w:p>
        </w:tc>
        <w:tc>
          <w:tcPr>
            <w:tcW w:w="108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ascii="宋体" w:hAnsi="宋体" w:cs="宋体"/>
                <w:b/>
                <w:color w:val="000000"/>
                <w:sz w:val="18"/>
                <w:szCs w:val="18"/>
              </w:rPr>
            </w:pPr>
          </w:p>
        </w:tc>
      </w:tr>
      <w:tr>
        <w:tblPrEx>
          <w:tblCellMar>
            <w:top w:w="0" w:type="dxa"/>
            <w:left w:w="0" w:type="dxa"/>
            <w:bottom w:w="0" w:type="dxa"/>
            <w:right w:w="0" w:type="dxa"/>
          </w:tblCellMar>
        </w:tblPrEx>
        <w:trPr>
          <w:trHeight w:val="468" w:hRule="atLeast"/>
        </w:trPr>
        <w:tc>
          <w:tcPr>
            <w:tcW w:w="724"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20805</w:t>
            </w:r>
          </w:p>
        </w:tc>
        <w:tc>
          <w:tcPr>
            <w:tcW w:w="177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行政事业单位离退休</w:t>
            </w:r>
          </w:p>
        </w:tc>
        <w:tc>
          <w:tcPr>
            <w:tcW w:w="106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19.00</w:t>
            </w:r>
          </w:p>
        </w:tc>
        <w:tc>
          <w:tcPr>
            <w:tcW w:w="110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19.00</w:t>
            </w:r>
          </w:p>
        </w:tc>
        <w:tc>
          <w:tcPr>
            <w:tcW w:w="108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20805</w:t>
            </w:r>
          </w:p>
        </w:tc>
        <w:tc>
          <w:tcPr>
            <w:tcW w:w="108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行政事业单位离退休</w:t>
            </w:r>
          </w:p>
        </w:tc>
        <w:tc>
          <w:tcPr>
            <w:tcW w:w="108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ascii="宋体" w:hAnsi="宋体" w:cs="宋体"/>
                <w:color w:val="000000"/>
                <w:kern w:val="0"/>
                <w:sz w:val="18"/>
                <w:szCs w:val="18"/>
              </w:rPr>
            </w:pPr>
          </w:p>
        </w:tc>
        <w:tc>
          <w:tcPr>
            <w:tcW w:w="108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ascii="宋体" w:hAnsi="宋体" w:cs="宋体"/>
                <w:color w:val="000000"/>
                <w:kern w:val="0"/>
                <w:sz w:val="18"/>
                <w:szCs w:val="18"/>
              </w:rPr>
            </w:pPr>
          </w:p>
        </w:tc>
      </w:tr>
      <w:tr>
        <w:tblPrEx>
          <w:tblCellMar>
            <w:top w:w="0" w:type="dxa"/>
            <w:left w:w="0" w:type="dxa"/>
            <w:bottom w:w="0" w:type="dxa"/>
            <w:right w:w="0" w:type="dxa"/>
          </w:tblCellMar>
        </w:tblPrEx>
        <w:trPr>
          <w:trHeight w:val="468" w:hRule="atLeast"/>
        </w:trPr>
        <w:tc>
          <w:tcPr>
            <w:tcW w:w="724"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2080505</w:t>
            </w:r>
          </w:p>
        </w:tc>
        <w:tc>
          <w:tcPr>
            <w:tcW w:w="177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机关事业单位基本养老保险缴费支出</w:t>
            </w:r>
          </w:p>
        </w:tc>
        <w:tc>
          <w:tcPr>
            <w:tcW w:w="106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19.00</w:t>
            </w:r>
          </w:p>
        </w:tc>
        <w:tc>
          <w:tcPr>
            <w:tcW w:w="110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19.00</w:t>
            </w:r>
          </w:p>
        </w:tc>
        <w:tc>
          <w:tcPr>
            <w:tcW w:w="108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2080505</w:t>
            </w:r>
          </w:p>
        </w:tc>
        <w:tc>
          <w:tcPr>
            <w:tcW w:w="108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机关事业单位基本养老保险缴费支出</w:t>
            </w:r>
          </w:p>
        </w:tc>
        <w:tc>
          <w:tcPr>
            <w:tcW w:w="108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ascii="宋体" w:hAnsi="宋体" w:cs="宋体"/>
                <w:b/>
                <w:color w:val="000000"/>
                <w:sz w:val="18"/>
                <w:szCs w:val="18"/>
              </w:rPr>
            </w:pPr>
          </w:p>
        </w:tc>
        <w:tc>
          <w:tcPr>
            <w:tcW w:w="108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ascii="宋体" w:hAnsi="宋体" w:cs="宋体"/>
                <w:b/>
                <w:color w:val="000000"/>
                <w:sz w:val="18"/>
                <w:szCs w:val="18"/>
              </w:rPr>
            </w:pPr>
          </w:p>
        </w:tc>
      </w:tr>
      <w:tr>
        <w:tblPrEx>
          <w:tblCellMar>
            <w:top w:w="0" w:type="dxa"/>
            <w:left w:w="0" w:type="dxa"/>
            <w:bottom w:w="0" w:type="dxa"/>
            <w:right w:w="0" w:type="dxa"/>
          </w:tblCellMar>
        </w:tblPrEx>
        <w:trPr>
          <w:trHeight w:val="468" w:hRule="atLeast"/>
        </w:trPr>
        <w:tc>
          <w:tcPr>
            <w:tcW w:w="724"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210</w:t>
            </w:r>
          </w:p>
        </w:tc>
        <w:tc>
          <w:tcPr>
            <w:tcW w:w="177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医疗卫生与计划生育支出</w:t>
            </w:r>
          </w:p>
        </w:tc>
        <w:tc>
          <w:tcPr>
            <w:tcW w:w="106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6.77</w:t>
            </w:r>
          </w:p>
        </w:tc>
        <w:tc>
          <w:tcPr>
            <w:tcW w:w="110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6.77</w:t>
            </w:r>
          </w:p>
        </w:tc>
        <w:tc>
          <w:tcPr>
            <w:tcW w:w="108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210</w:t>
            </w:r>
          </w:p>
        </w:tc>
        <w:tc>
          <w:tcPr>
            <w:tcW w:w="108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医疗卫生与计划生育支出</w:t>
            </w:r>
          </w:p>
        </w:tc>
        <w:tc>
          <w:tcPr>
            <w:tcW w:w="108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ascii="宋体" w:hAnsi="宋体" w:cs="宋体"/>
                <w:color w:val="000000"/>
                <w:kern w:val="0"/>
                <w:sz w:val="18"/>
                <w:szCs w:val="18"/>
              </w:rPr>
            </w:pPr>
          </w:p>
        </w:tc>
        <w:tc>
          <w:tcPr>
            <w:tcW w:w="108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ascii="宋体" w:hAnsi="宋体" w:cs="宋体"/>
                <w:color w:val="000000"/>
                <w:kern w:val="0"/>
                <w:sz w:val="18"/>
                <w:szCs w:val="18"/>
              </w:rPr>
            </w:pPr>
          </w:p>
        </w:tc>
      </w:tr>
      <w:tr>
        <w:tblPrEx>
          <w:tblCellMar>
            <w:top w:w="0" w:type="dxa"/>
            <w:left w:w="0" w:type="dxa"/>
            <w:bottom w:w="0" w:type="dxa"/>
            <w:right w:w="0" w:type="dxa"/>
          </w:tblCellMar>
        </w:tblPrEx>
        <w:trPr>
          <w:trHeight w:val="468" w:hRule="atLeast"/>
        </w:trPr>
        <w:tc>
          <w:tcPr>
            <w:tcW w:w="724"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21011</w:t>
            </w:r>
          </w:p>
        </w:tc>
        <w:tc>
          <w:tcPr>
            <w:tcW w:w="177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行政事业单位医疗</w:t>
            </w:r>
          </w:p>
        </w:tc>
        <w:tc>
          <w:tcPr>
            <w:tcW w:w="106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6.77</w:t>
            </w:r>
          </w:p>
        </w:tc>
        <w:tc>
          <w:tcPr>
            <w:tcW w:w="110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6.77</w:t>
            </w:r>
          </w:p>
        </w:tc>
        <w:tc>
          <w:tcPr>
            <w:tcW w:w="108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21011</w:t>
            </w:r>
          </w:p>
        </w:tc>
        <w:tc>
          <w:tcPr>
            <w:tcW w:w="108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行政事业单位医疗</w:t>
            </w:r>
          </w:p>
        </w:tc>
        <w:tc>
          <w:tcPr>
            <w:tcW w:w="108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ascii="宋体" w:hAnsi="宋体" w:cs="宋体"/>
                <w:b/>
                <w:color w:val="000000"/>
                <w:sz w:val="18"/>
                <w:szCs w:val="18"/>
              </w:rPr>
            </w:pPr>
          </w:p>
        </w:tc>
        <w:tc>
          <w:tcPr>
            <w:tcW w:w="108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ascii="宋体" w:hAnsi="宋体" w:cs="宋体"/>
                <w:b/>
                <w:color w:val="000000"/>
                <w:sz w:val="18"/>
                <w:szCs w:val="18"/>
              </w:rPr>
            </w:pPr>
          </w:p>
        </w:tc>
      </w:tr>
      <w:tr>
        <w:tblPrEx>
          <w:tblCellMar>
            <w:top w:w="0" w:type="dxa"/>
            <w:left w:w="0" w:type="dxa"/>
            <w:bottom w:w="0" w:type="dxa"/>
            <w:right w:w="0" w:type="dxa"/>
          </w:tblCellMar>
        </w:tblPrEx>
        <w:trPr>
          <w:trHeight w:val="468" w:hRule="atLeast"/>
        </w:trPr>
        <w:tc>
          <w:tcPr>
            <w:tcW w:w="724"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2101101</w:t>
            </w:r>
          </w:p>
        </w:tc>
        <w:tc>
          <w:tcPr>
            <w:tcW w:w="177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行政单位医疗</w:t>
            </w:r>
          </w:p>
        </w:tc>
        <w:tc>
          <w:tcPr>
            <w:tcW w:w="106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6.77</w:t>
            </w:r>
          </w:p>
        </w:tc>
        <w:tc>
          <w:tcPr>
            <w:tcW w:w="110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6.77</w:t>
            </w:r>
          </w:p>
        </w:tc>
        <w:tc>
          <w:tcPr>
            <w:tcW w:w="108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2101101</w:t>
            </w:r>
          </w:p>
        </w:tc>
        <w:tc>
          <w:tcPr>
            <w:tcW w:w="108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行政单位医疗</w:t>
            </w:r>
          </w:p>
        </w:tc>
        <w:tc>
          <w:tcPr>
            <w:tcW w:w="108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ascii="宋体" w:hAnsi="宋体" w:cs="宋体"/>
                <w:color w:val="000000"/>
                <w:kern w:val="0"/>
                <w:sz w:val="18"/>
                <w:szCs w:val="18"/>
              </w:rPr>
            </w:pPr>
          </w:p>
        </w:tc>
        <w:tc>
          <w:tcPr>
            <w:tcW w:w="108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ascii="宋体" w:hAnsi="宋体" w:cs="宋体"/>
                <w:color w:val="000000"/>
                <w:kern w:val="0"/>
                <w:sz w:val="18"/>
                <w:szCs w:val="18"/>
              </w:rPr>
            </w:pPr>
          </w:p>
        </w:tc>
      </w:tr>
      <w:tr>
        <w:tblPrEx>
          <w:tblCellMar>
            <w:top w:w="0" w:type="dxa"/>
            <w:left w:w="0" w:type="dxa"/>
            <w:bottom w:w="0" w:type="dxa"/>
            <w:right w:w="0" w:type="dxa"/>
          </w:tblCellMar>
        </w:tblPrEx>
        <w:trPr>
          <w:trHeight w:val="468" w:hRule="atLeast"/>
        </w:trPr>
        <w:tc>
          <w:tcPr>
            <w:tcW w:w="724"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221</w:t>
            </w:r>
          </w:p>
        </w:tc>
        <w:tc>
          <w:tcPr>
            <w:tcW w:w="177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住房保障支出</w:t>
            </w:r>
          </w:p>
        </w:tc>
        <w:tc>
          <w:tcPr>
            <w:tcW w:w="106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11.40</w:t>
            </w:r>
          </w:p>
        </w:tc>
        <w:tc>
          <w:tcPr>
            <w:tcW w:w="110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11.40</w:t>
            </w:r>
          </w:p>
        </w:tc>
        <w:tc>
          <w:tcPr>
            <w:tcW w:w="108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221</w:t>
            </w:r>
          </w:p>
        </w:tc>
        <w:tc>
          <w:tcPr>
            <w:tcW w:w="108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住房保障支出</w:t>
            </w:r>
          </w:p>
        </w:tc>
        <w:tc>
          <w:tcPr>
            <w:tcW w:w="108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ascii="宋体" w:hAnsi="宋体" w:cs="宋体"/>
                <w:b/>
                <w:color w:val="000000"/>
                <w:sz w:val="18"/>
                <w:szCs w:val="18"/>
              </w:rPr>
            </w:pPr>
          </w:p>
        </w:tc>
        <w:tc>
          <w:tcPr>
            <w:tcW w:w="108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ascii="宋体" w:hAnsi="宋体" w:cs="宋体"/>
                <w:b/>
                <w:color w:val="000000"/>
                <w:sz w:val="18"/>
                <w:szCs w:val="18"/>
              </w:rPr>
            </w:pPr>
          </w:p>
        </w:tc>
      </w:tr>
      <w:tr>
        <w:tblPrEx>
          <w:tblCellMar>
            <w:top w:w="0" w:type="dxa"/>
            <w:left w:w="0" w:type="dxa"/>
            <w:bottom w:w="0" w:type="dxa"/>
            <w:right w:w="0" w:type="dxa"/>
          </w:tblCellMar>
        </w:tblPrEx>
        <w:trPr>
          <w:trHeight w:val="468" w:hRule="atLeast"/>
        </w:trPr>
        <w:tc>
          <w:tcPr>
            <w:tcW w:w="724"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22102</w:t>
            </w:r>
          </w:p>
        </w:tc>
        <w:tc>
          <w:tcPr>
            <w:tcW w:w="177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住房改革支出</w:t>
            </w:r>
          </w:p>
        </w:tc>
        <w:tc>
          <w:tcPr>
            <w:tcW w:w="106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11.40</w:t>
            </w:r>
          </w:p>
        </w:tc>
        <w:tc>
          <w:tcPr>
            <w:tcW w:w="110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11.40</w:t>
            </w:r>
          </w:p>
        </w:tc>
        <w:tc>
          <w:tcPr>
            <w:tcW w:w="108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22102</w:t>
            </w:r>
          </w:p>
        </w:tc>
        <w:tc>
          <w:tcPr>
            <w:tcW w:w="108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住房改革支出</w:t>
            </w:r>
          </w:p>
        </w:tc>
        <w:tc>
          <w:tcPr>
            <w:tcW w:w="108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ascii="宋体" w:hAnsi="宋体" w:cs="宋体"/>
                <w:color w:val="000000"/>
                <w:kern w:val="0"/>
                <w:sz w:val="18"/>
                <w:szCs w:val="18"/>
              </w:rPr>
            </w:pPr>
          </w:p>
        </w:tc>
        <w:tc>
          <w:tcPr>
            <w:tcW w:w="108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ascii="宋体" w:hAnsi="宋体" w:cs="宋体"/>
                <w:color w:val="000000"/>
                <w:kern w:val="0"/>
                <w:sz w:val="18"/>
                <w:szCs w:val="18"/>
              </w:rPr>
            </w:pPr>
          </w:p>
        </w:tc>
      </w:tr>
      <w:tr>
        <w:tblPrEx>
          <w:tblCellMar>
            <w:top w:w="0" w:type="dxa"/>
            <w:left w:w="0" w:type="dxa"/>
            <w:bottom w:w="0" w:type="dxa"/>
            <w:right w:w="0" w:type="dxa"/>
          </w:tblCellMar>
        </w:tblPrEx>
        <w:trPr>
          <w:trHeight w:val="468" w:hRule="atLeast"/>
        </w:trPr>
        <w:tc>
          <w:tcPr>
            <w:tcW w:w="724"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2210201</w:t>
            </w:r>
          </w:p>
        </w:tc>
        <w:tc>
          <w:tcPr>
            <w:tcW w:w="177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住房公积金</w:t>
            </w:r>
          </w:p>
        </w:tc>
        <w:tc>
          <w:tcPr>
            <w:tcW w:w="106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11.40</w:t>
            </w:r>
          </w:p>
        </w:tc>
        <w:tc>
          <w:tcPr>
            <w:tcW w:w="110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11.40</w:t>
            </w:r>
          </w:p>
        </w:tc>
        <w:tc>
          <w:tcPr>
            <w:tcW w:w="108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2210201</w:t>
            </w:r>
          </w:p>
        </w:tc>
        <w:tc>
          <w:tcPr>
            <w:tcW w:w="108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住房公积金</w:t>
            </w:r>
          </w:p>
        </w:tc>
        <w:tc>
          <w:tcPr>
            <w:tcW w:w="108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ascii="宋体" w:hAnsi="宋体" w:cs="宋体"/>
                <w:b/>
                <w:color w:val="000000"/>
                <w:sz w:val="18"/>
                <w:szCs w:val="18"/>
              </w:rPr>
            </w:pPr>
          </w:p>
        </w:tc>
        <w:tc>
          <w:tcPr>
            <w:tcW w:w="108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ascii="宋体" w:hAnsi="宋体" w:cs="宋体"/>
                <w:b/>
                <w:color w:val="000000"/>
                <w:sz w:val="18"/>
                <w:szCs w:val="18"/>
              </w:rPr>
            </w:pPr>
          </w:p>
        </w:tc>
      </w:tr>
      <w:tr>
        <w:tblPrEx>
          <w:tblCellMar>
            <w:top w:w="0" w:type="dxa"/>
            <w:left w:w="0" w:type="dxa"/>
            <w:bottom w:w="0" w:type="dxa"/>
            <w:right w:w="0" w:type="dxa"/>
          </w:tblCellMar>
        </w:tblPrEx>
        <w:trPr>
          <w:trHeight w:val="748" w:hRule="atLeast"/>
        </w:trPr>
        <w:tc>
          <w:tcPr>
            <w:tcW w:w="9000" w:type="dxa"/>
            <w:gridSpan w:val="16"/>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jc w:val="left"/>
              <w:textAlignment w:val="center"/>
              <w:rPr>
                <w:rFonts w:ascii="宋体" w:hAnsi="宋体" w:cs="宋体"/>
                <w:color w:val="000000"/>
                <w:kern w:val="0"/>
                <w:sz w:val="18"/>
                <w:szCs w:val="18"/>
              </w:rPr>
            </w:pPr>
            <w:r>
              <w:rPr>
                <w:rFonts w:hint="eastAsia" w:ascii="宋体" w:hAnsi="宋体" w:cs="宋体"/>
                <w:color w:val="000000"/>
                <w:kern w:val="0"/>
                <w:sz w:val="18"/>
                <w:szCs w:val="18"/>
              </w:rPr>
              <w:t>注：本表反映部门本年度各项支出情况。</w:t>
            </w:r>
          </w:p>
        </w:tc>
      </w:tr>
    </w:tbl>
    <w:p>
      <w:pPr>
        <w:widowControl/>
        <w:spacing w:after="0" w:line="560" w:lineRule="exact"/>
        <w:ind w:firstLine="562" w:firstLineChars="200"/>
        <w:jc w:val="left"/>
        <w:rPr>
          <w:rFonts w:ascii="仿宋_GB2312" w:eastAsia="仿宋_GB2312" w:hAnsiTheme="majorEastAsia"/>
          <w:b/>
          <w:sz w:val="28"/>
          <w:szCs w:val="28"/>
          <w:highlight w:val="yellow"/>
        </w:rPr>
        <w:sectPr>
          <w:pgSz w:w="11906" w:h="16838"/>
          <w:pgMar w:top="2098" w:right="1474" w:bottom="1984" w:left="1588" w:header="851" w:footer="992" w:gutter="0"/>
          <w:cols w:space="0" w:num="1"/>
          <w:docGrid w:type="lines" w:linePitch="312" w:charSpace="0"/>
        </w:sectPr>
      </w:pPr>
    </w:p>
    <w:tbl>
      <w:tblPr>
        <w:tblStyle w:val="13"/>
        <w:tblW w:w="8940" w:type="dxa"/>
        <w:tblInd w:w="0" w:type="dxa"/>
        <w:tblLayout w:type="fixed"/>
        <w:tblCellMar>
          <w:top w:w="0" w:type="dxa"/>
          <w:left w:w="0" w:type="dxa"/>
          <w:bottom w:w="0" w:type="dxa"/>
          <w:right w:w="0" w:type="dxa"/>
        </w:tblCellMar>
      </w:tblPr>
      <w:tblGrid>
        <w:gridCol w:w="1717"/>
        <w:gridCol w:w="745"/>
        <w:gridCol w:w="325"/>
        <w:gridCol w:w="850"/>
        <w:gridCol w:w="2124"/>
        <w:gridCol w:w="191"/>
        <w:gridCol w:w="360"/>
        <w:gridCol w:w="650"/>
        <w:gridCol w:w="226"/>
        <w:gridCol w:w="599"/>
        <w:gridCol w:w="277"/>
        <w:gridCol w:w="876"/>
      </w:tblGrid>
      <w:tr>
        <w:tblPrEx>
          <w:tblCellMar>
            <w:top w:w="0" w:type="dxa"/>
            <w:left w:w="0" w:type="dxa"/>
            <w:bottom w:w="0" w:type="dxa"/>
            <w:right w:w="0" w:type="dxa"/>
          </w:tblCellMar>
        </w:tblPrEx>
        <w:trPr>
          <w:trHeight w:val="152" w:hRule="atLeast"/>
        </w:trPr>
        <w:tc>
          <w:tcPr>
            <w:tcW w:w="8940" w:type="dxa"/>
            <w:gridSpan w:val="12"/>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黑体" w:hAnsi="宋体" w:eastAsia="黑体" w:cs="黑体"/>
                <w:color w:val="000000"/>
                <w:sz w:val="40"/>
                <w:szCs w:val="40"/>
              </w:rPr>
            </w:pPr>
            <w:r>
              <w:rPr>
                <w:rFonts w:hint="eastAsia" w:ascii="黑体" w:hAnsi="宋体" w:eastAsia="黑体" w:cs="黑体"/>
                <w:color w:val="000000"/>
                <w:kern w:val="0"/>
                <w:sz w:val="40"/>
                <w:szCs w:val="40"/>
              </w:rPr>
              <w:t>财政拨款收入支出决算总表</w:t>
            </w:r>
          </w:p>
        </w:tc>
      </w:tr>
      <w:tr>
        <w:tblPrEx>
          <w:tblCellMar>
            <w:top w:w="0" w:type="dxa"/>
            <w:left w:w="0" w:type="dxa"/>
            <w:bottom w:w="0" w:type="dxa"/>
            <w:right w:w="0" w:type="dxa"/>
          </w:tblCellMar>
        </w:tblPrEx>
        <w:trPr>
          <w:trHeight w:val="90" w:hRule="atLeast"/>
        </w:trPr>
        <w:tc>
          <w:tcPr>
            <w:tcW w:w="1717"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 w:val="20"/>
                <w:szCs w:val="20"/>
              </w:rPr>
            </w:pPr>
          </w:p>
        </w:tc>
        <w:tc>
          <w:tcPr>
            <w:tcW w:w="745"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 w:val="20"/>
                <w:szCs w:val="20"/>
              </w:rPr>
            </w:pPr>
          </w:p>
        </w:tc>
        <w:tc>
          <w:tcPr>
            <w:tcW w:w="325"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 w:val="20"/>
                <w:szCs w:val="20"/>
              </w:rPr>
            </w:pPr>
          </w:p>
        </w:tc>
        <w:tc>
          <w:tcPr>
            <w:tcW w:w="2974" w:type="dxa"/>
            <w:gridSpan w:val="2"/>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 w:val="20"/>
                <w:szCs w:val="20"/>
              </w:rPr>
            </w:pPr>
          </w:p>
        </w:tc>
        <w:tc>
          <w:tcPr>
            <w:tcW w:w="551" w:type="dxa"/>
            <w:gridSpan w:val="2"/>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 w:val="20"/>
                <w:szCs w:val="20"/>
              </w:rPr>
            </w:pPr>
          </w:p>
        </w:tc>
        <w:tc>
          <w:tcPr>
            <w:tcW w:w="650"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 w:val="20"/>
                <w:szCs w:val="20"/>
              </w:rPr>
            </w:pPr>
          </w:p>
        </w:tc>
        <w:tc>
          <w:tcPr>
            <w:tcW w:w="825" w:type="dxa"/>
            <w:gridSpan w:val="2"/>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 w:val="20"/>
                <w:szCs w:val="20"/>
              </w:rPr>
            </w:pPr>
          </w:p>
        </w:tc>
        <w:tc>
          <w:tcPr>
            <w:tcW w:w="1153" w:type="dxa"/>
            <w:gridSpan w:val="2"/>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jc w:val="right"/>
              <w:textAlignment w:val="center"/>
              <w:rPr>
                <w:rFonts w:ascii="宋体" w:hAnsi="宋体" w:cs="宋体"/>
                <w:color w:val="000000"/>
                <w:sz w:val="20"/>
                <w:szCs w:val="20"/>
              </w:rPr>
            </w:pPr>
            <w:r>
              <w:rPr>
                <w:rFonts w:hint="eastAsia" w:ascii="宋体" w:hAnsi="宋体" w:cs="宋体"/>
                <w:color w:val="000000"/>
                <w:kern w:val="0"/>
                <w:sz w:val="20"/>
                <w:szCs w:val="20"/>
              </w:rPr>
              <w:t>公开04表</w:t>
            </w:r>
          </w:p>
        </w:tc>
      </w:tr>
      <w:tr>
        <w:tblPrEx>
          <w:tblCellMar>
            <w:top w:w="0" w:type="dxa"/>
            <w:left w:w="0" w:type="dxa"/>
            <w:bottom w:w="0" w:type="dxa"/>
            <w:right w:w="0" w:type="dxa"/>
          </w:tblCellMar>
        </w:tblPrEx>
        <w:trPr>
          <w:trHeight w:val="152" w:hRule="atLeast"/>
        </w:trPr>
        <w:tc>
          <w:tcPr>
            <w:tcW w:w="6312" w:type="dxa"/>
            <w:gridSpan w:val="7"/>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jc w:val="left"/>
              <w:textAlignment w:val="center"/>
              <w:rPr>
                <w:rFonts w:ascii="宋体" w:hAnsi="宋体" w:cs="宋体"/>
                <w:color w:val="000000"/>
                <w:sz w:val="20"/>
                <w:szCs w:val="20"/>
              </w:rPr>
            </w:pPr>
            <w:r>
              <w:rPr>
                <w:rFonts w:hint="eastAsia" w:ascii="宋体" w:hAnsi="宋体" w:cs="宋体"/>
                <w:color w:val="000000"/>
                <w:kern w:val="0"/>
                <w:sz w:val="20"/>
                <w:szCs w:val="20"/>
              </w:rPr>
              <w:t>部门：工商业联合会</w:t>
            </w:r>
          </w:p>
        </w:tc>
        <w:tc>
          <w:tcPr>
            <w:tcW w:w="650"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 w:val="20"/>
                <w:szCs w:val="20"/>
              </w:rPr>
            </w:pPr>
          </w:p>
        </w:tc>
        <w:tc>
          <w:tcPr>
            <w:tcW w:w="1978" w:type="dxa"/>
            <w:gridSpan w:val="4"/>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jc w:val="right"/>
              <w:textAlignment w:val="center"/>
              <w:rPr>
                <w:rFonts w:ascii="宋体" w:hAnsi="宋体" w:cs="宋体"/>
                <w:color w:val="000000"/>
                <w:sz w:val="20"/>
                <w:szCs w:val="20"/>
              </w:rPr>
            </w:pPr>
            <w:r>
              <w:rPr>
                <w:rFonts w:hint="eastAsia" w:ascii="宋体" w:hAnsi="宋体" w:cs="宋体"/>
                <w:color w:val="000000"/>
                <w:kern w:val="0"/>
                <w:sz w:val="20"/>
                <w:szCs w:val="20"/>
              </w:rPr>
              <w:t>金额单位：万元</w:t>
            </w:r>
          </w:p>
        </w:tc>
      </w:tr>
      <w:tr>
        <w:tblPrEx>
          <w:tblCellMar>
            <w:top w:w="0" w:type="dxa"/>
            <w:left w:w="0" w:type="dxa"/>
            <w:bottom w:w="0" w:type="dxa"/>
            <w:right w:w="0" w:type="dxa"/>
          </w:tblCellMar>
        </w:tblPrEx>
        <w:trPr>
          <w:trHeight w:val="90" w:hRule="atLeast"/>
        </w:trPr>
        <w:tc>
          <w:tcPr>
            <w:tcW w:w="2787"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20"/>
                <w:szCs w:val="20"/>
              </w:rPr>
            </w:pPr>
            <w:r>
              <w:rPr>
                <w:rFonts w:hint="eastAsia" w:ascii="宋体" w:hAnsi="宋体" w:cs="宋体"/>
                <w:color w:val="000000"/>
                <w:kern w:val="0"/>
                <w:sz w:val="20"/>
                <w:szCs w:val="20"/>
              </w:rPr>
              <w:t>收     入</w:t>
            </w:r>
          </w:p>
        </w:tc>
        <w:tc>
          <w:tcPr>
            <w:tcW w:w="6153" w:type="dxa"/>
            <w:gridSpan w:val="9"/>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20"/>
                <w:szCs w:val="20"/>
              </w:rPr>
            </w:pPr>
            <w:r>
              <w:rPr>
                <w:rFonts w:hint="eastAsia" w:ascii="宋体" w:hAnsi="宋体" w:cs="宋体"/>
                <w:color w:val="000000"/>
                <w:kern w:val="0"/>
                <w:sz w:val="20"/>
                <w:szCs w:val="20"/>
              </w:rPr>
              <w:t>支     出</w:t>
            </w:r>
          </w:p>
        </w:tc>
      </w:tr>
      <w:tr>
        <w:tblPrEx>
          <w:tblCellMar>
            <w:top w:w="0" w:type="dxa"/>
            <w:left w:w="0" w:type="dxa"/>
            <w:bottom w:w="0" w:type="dxa"/>
            <w:right w:w="0" w:type="dxa"/>
          </w:tblCellMar>
        </w:tblPrEx>
        <w:trPr>
          <w:trHeight w:val="170" w:hRule="atLeast"/>
        </w:trPr>
        <w:tc>
          <w:tcPr>
            <w:tcW w:w="2462" w:type="dxa"/>
            <w:gridSpan w:val="2"/>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项目</w:t>
            </w:r>
          </w:p>
        </w:tc>
        <w:tc>
          <w:tcPr>
            <w:tcW w:w="32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行次</w:t>
            </w:r>
          </w:p>
        </w:tc>
        <w:tc>
          <w:tcPr>
            <w:tcW w:w="8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金额</w:t>
            </w:r>
          </w:p>
        </w:tc>
        <w:tc>
          <w:tcPr>
            <w:tcW w:w="2315"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项目</w:t>
            </w:r>
          </w:p>
        </w:tc>
        <w:tc>
          <w:tcPr>
            <w:tcW w:w="36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行次</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合计</w:t>
            </w:r>
          </w:p>
        </w:tc>
        <w:tc>
          <w:tcPr>
            <w:tcW w:w="876"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一般公共预算财政拨款</w:t>
            </w:r>
          </w:p>
        </w:tc>
        <w:tc>
          <w:tcPr>
            <w:tcW w:w="87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政府性基金预算财政拨款</w:t>
            </w:r>
          </w:p>
        </w:tc>
      </w:tr>
      <w:tr>
        <w:tblPrEx>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栏次</w:t>
            </w:r>
          </w:p>
        </w:tc>
        <w:tc>
          <w:tcPr>
            <w:tcW w:w="3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ascii="宋体" w:hAnsi="宋体" w:cs="宋体"/>
                <w:color w:val="000000"/>
                <w:sz w:val="18"/>
                <w:szCs w:val="18"/>
              </w:rPr>
            </w:pP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1</w:t>
            </w:r>
          </w:p>
        </w:tc>
        <w:tc>
          <w:tcPr>
            <w:tcW w:w="231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栏次</w:t>
            </w:r>
          </w:p>
        </w:tc>
        <w:tc>
          <w:tcPr>
            <w:tcW w:w="3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ascii="宋体" w:hAnsi="宋体" w:cs="宋体"/>
                <w:color w:val="000000"/>
                <w:sz w:val="18"/>
                <w:szCs w:val="18"/>
              </w:rPr>
            </w:pP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2</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3</w:t>
            </w:r>
          </w:p>
        </w:tc>
        <w:tc>
          <w:tcPr>
            <w:tcW w:w="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4</w:t>
            </w:r>
          </w:p>
        </w:tc>
      </w:tr>
      <w:tr>
        <w:tblPrEx>
          <w:tblCellMar>
            <w:top w:w="0" w:type="dxa"/>
            <w:left w:w="0" w:type="dxa"/>
            <w:bottom w:w="0" w:type="dxa"/>
            <w:right w:w="0" w:type="dxa"/>
          </w:tblCellMar>
        </w:tblPrEx>
        <w:trPr>
          <w:trHeight w:val="120" w:hRule="atLeast"/>
        </w:trPr>
        <w:tc>
          <w:tcPr>
            <w:tcW w:w="2462" w:type="dxa"/>
            <w:gridSpan w:val="2"/>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一、一般公共预算财政拨款</w:t>
            </w:r>
          </w:p>
        </w:tc>
        <w:tc>
          <w:tcPr>
            <w:tcW w:w="3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1</w:t>
            </w: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r>
              <w:rPr>
                <w:rFonts w:hint="eastAsia" w:ascii="宋体" w:hAnsi="宋体" w:cs="宋体"/>
                <w:color w:val="000000"/>
                <w:sz w:val="18"/>
                <w:szCs w:val="18"/>
              </w:rPr>
              <w:t>238.48</w:t>
            </w:r>
          </w:p>
        </w:tc>
        <w:tc>
          <w:tcPr>
            <w:tcW w:w="231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一、一般公共服务支出</w:t>
            </w:r>
          </w:p>
        </w:tc>
        <w:tc>
          <w:tcPr>
            <w:tcW w:w="3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29</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r>
              <w:rPr>
                <w:rFonts w:hint="eastAsia" w:ascii="宋体" w:hAnsi="宋体" w:cs="宋体"/>
                <w:color w:val="000000"/>
                <w:sz w:val="18"/>
                <w:szCs w:val="18"/>
              </w:rPr>
              <w:t>195.11</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r>
              <w:rPr>
                <w:rFonts w:hint="eastAsia" w:ascii="宋体" w:hAnsi="宋体" w:cs="宋体"/>
                <w:color w:val="000000"/>
                <w:sz w:val="18"/>
                <w:szCs w:val="18"/>
              </w:rPr>
              <w:t>195.11</w:t>
            </w:r>
          </w:p>
        </w:tc>
        <w:tc>
          <w:tcPr>
            <w:tcW w:w="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r>
      <w:tr>
        <w:tblPrEx>
          <w:tblCellMar>
            <w:top w:w="0" w:type="dxa"/>
            <w:left w:w="0" w:type="dxa"/>
            <w:bottom w:w="0" w:type="dxa"/>
            <w:right w:w="0" w:type="dxa"/>
          </w:tblCellMar>
        </w:tblPrEx>
        <w:trPr>
          <w:trHeight w:val="120" w:hRule="atLeast"/>
        </w:trPr>
        <w:tc>
          <w:tcPr>
            <w:tcW w:w="2462" w:type="dxa"/>
            <w:gridSpan w:val="2"/>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二、政府性基金预算财政拨款</w:t>
            </w:r>
          </w:p>
        </w:tc>
        <w:tc>
          <w:tcPr>
            <w:tcW w:w="3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2</w:t>
            </w: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二、外交支出</w:t>
            </w:r>
          </w:p>
        </w:tc>
        <w:tc>
          <w:tcPr>
            <w:tcW w:w="3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30</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r>
      <w:tr>
        <w:tblPrEx>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p>
        </w:tc>
        <w:tc>
          <w:tcPr>
            <w:tcW w:w="3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3</w:t>
            </w: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三、国防支出</w:t>
            </w:r>
          </w:p>
        </w:tc>
        <w:tc>
          <w:tcPr>
            <w:tcW w:w="3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31</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r>
      <w:tr>
        <w:tblPrEx>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p>
        </w:tc>
        <w:tc>
          <w:tcPr>
            <w:tcW w:w="3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4</w:t>
            </w: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四、公共安全支出</w:t>
            </w:r>
          </w:p>
        </w:tc>
        <w:tc>
          <w:tcPr>
            <w:tcW w:w="3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32</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r>
      <w:tr>
        <w:tblPrEx>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p>
        </w:tc>
        <w:tc>
          <w:tcPr>
            <w:tcW w:w="3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5</w:t>
            </w: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五、教育支出</w:t>
            </w:r>
          </w:p>
        </w:tc>
        <w:tc>
          <w:tcPr>
            <w:tcW w:w="3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33</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r>
      <w:tr>
        <w:tblPrEx>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p>
        </w:tc>
        <w:tc>
          <w:tcPr>
            <w:tcW w:w="3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6</w:t>
            </w: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六、科学技术支出</w:t>
            </w:r>
          </w:p>
        </w:tc>
        <w:tc>
          <w:tcPr>
            <w:tcW w:w="3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34</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r>
      <w:tr>
        <w:tblPrEx>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p>
        </w:tc>
        <w:tc>
          <w:tcPr>
            <w:tcW w:w="3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7</w:t>
            </w: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七、文化体育与传媒支出</w:t>
            </w:r>
          </w:p>
        </w:tc>
        <w:tc>
          <w:tcPr>
            <w:tcW w:w="3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35</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r>
      <w:tr>
        <w:tblPrEx>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p>
        </w:tc>
        <w:tc>
          <w:tcPr>
            <w:tcW w:w="3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8</w:t>
            </w: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八、社会保障和就业支出</w:t>
            </w:r>
          </w:p>
        </w:tc>
        <w:tc>
          <w:tcPr>
            <w:tcW w:w="3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36</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r>
              <w:rPr>
                <w:rFonts w:hint="eastAsia" w:ascii="宋体" w:hAnsi="宋体" w:cs="宋体"/>
                <w:color w:val="000000"/>
                <w:sz w:val="18"/>
                <w:szCs w:val="18"/>
              </w:rPr>
              <w:t>19.00</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r>
              <w:rPr>
                <w:rFonts w:hint="eastAsia" w:ascii="宋体" w:hAnsi="宋体" w:cs="宋体"/>
                <w:color w:val="000000"/>
                <w:sz w:val="18"/>
                <w:szCs w:val="18"/>
              </w:rPr>
              <w:t>19.00</w:t>
            </w:r>
          </w:p>
        </w:tc>
        <w:tc>
          <w:tcPr>
            <w:tcW w:w="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r>
      <w:tr>
        <w:tblPrEx>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p>
        </w:tc>
        <w:tc>
          <w:tcPr>
            <w:tcW w:w="3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9</w:t>
            </w: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6"/>
                <w:szCs w:val="16"/>
              </w:rPr>
              <w:t>九、医疗卫生与计划生育支出</w:t>
            </w:r>
          </w:p>
        </w:tc>
        <w:tc>
          <w:tcPr>
            <w:tcW w:w="3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37</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r>
              <w:rPr>
                <w:rFonts w:hint="eastAsia" w:ascii="宋体" w:hAnsi="宋体" w:cs="宋体"/>
                <w:color w:val="000000"/>
                <w:sz w:val="18"/>
                <w:szCs w:val="18"/>
              </w:rPr>
              <w:t>6.77</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r>
              <w:rPr>
                <w:rFonts w:hint="eastAsia" w:ascii="宋体" w:hAnsi="宋体" w:cs="宋体"/>
                <w:color w:val="000000"/>
                <w:sz w:val="18"/>
                <w:szCs w:val="18"/>
              </w:rPr>
              <w:t>6.77</w:t>
            </w:r>
          </w:p>
        </w:tc>
        <w:tc>
          <w:tcPr>
            <w:tcW w:w="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r>
      <w:tr>
        <w:tblPrEx>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p>
        </w:tc>
        <w:tc>
          <w:tcPr>
            <w:tcW w:w="3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10</w:t>
            </w: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十、节能环保支出</w:t>
            </w:r>
          </w:p>
        </w:tc>
        <w:tc>
          <w:tcPr>
            <w:tcW w:w="3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38</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r>
      <w:tr>
        <w:tblPrEx>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p>
        </w:tc>
        <w:tc>
          <w:tcPr>
            <w:tcW w:w="3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11</w:t>
            </w: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十一、城乡社区支出</w:t>
            </w:r>
          </w:p>
        </w:tc>
        <w:tc>
          <w:tcPr>
            <w:tcW w:w="3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39</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r>
      <w:tr>
        <w:tblPrEx>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p>
        </w:tc>
        <w:tc>
          <w:tcPr>
            <w:tcW w:w="3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12</w:t>
            </w: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十二、农林水支出</w:t>
            </w:r>
          </w:p>
        </w:tc>
        <w:tc>
          <w:tcPr>
            <w:tcW w:w="3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40</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r>
      <w:tr>
        <w:tblPrEx>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p>
        </w:tc>
        <w:tc>
          <w:tcPr>
            <w:tcW w:w="3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13</w:t>
            </w: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十三、交通运输支出</w:t>
            </w:r>
          </w:p>
        </w:tc>
        <w:tc>
          <w:tcPr>
            <w:tcW w:w="3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41</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r>
      <w:tr>
        <w:tblPrEx>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p>
        </w:tc>
        <w:tc>
          <w:tcPr>
            <w:tcW w:w="3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14</w:t>
            </w: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十四、资源勘探信息等支出</w:t>
            </w:r>
          </w:p>
        </w:tc>
        <w:tc>
          <w:tcPr>
            <w:tcW w:w="3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42</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r>
      <w:tr>
        <w:tblPrEx>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p>
        </w:tc>
        <w:tc>
          <w:tcPr>
            <w:tcW w:w="3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15</w:t>
            </w: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十五、商业服务业等支出</w:t>
            </w:r>
          </w:p>
        </w:tc>
        <w:tc>
          <w:tcPr>
            <w:tcW w:w="3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43</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r>
      <w:tr>
        <w:tblPrEx>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p>
        </w:tc>
        <w:tc>
          <w:tcPr>
            <w:tcW w:w="3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16</w:t>
            </w: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十六、金融支出</w:t>
            </w:r>
          </w:p>
        </w:tc>
        <w:tc>
          <w:tcPr>
            <w:tcW w:w="3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44</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r>
      <w:tr>
        <w:tblPrEx>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p>
        </w:tc>
        <w:tc>
          <w:tcPr>
            <w:tcW w:w="3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17</w:t>
            </w: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十七、援助其他地区支出</w:t>
            </w:r>
          </w:p>
        </w:tc>
        <w:tc>
          <w:tcPr>
            <w:tcW w:w="3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45</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r>
      <w:tr>
        <w:tblPrEx>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p>
        </w:tc>
        <w:tc>
          <w:tcPr>
            <w:tcW w:w="3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18</w:t>
            </w: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十八、国土海洋气象等支出</w:t>
            </w:r>
          </w:p>
        </w:tc>
        <w:tc>
          <w:tcPr>
            <w:tcW w:w="3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46</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r>
      <w:tr>
        <w:tblPrEx>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p>
        </w:tc>
        <w:tc>
          <w:tcPr>
            <w:tcW w:w="3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19</w:t>
            </w: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十九、住房保障支出</w:t>
            </w:r>
          </w:p>
        </w:tc>
        <w:tc>
          <w:tcPr>
            <w:tcW w:w="3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47</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r>
              <w:rPr>
                <w:rFonts w:hint="eastAsia" w:ascii="宋体" w:hAnsi="宋体" w:cs="宋体"/>
                <w:color w:val="000000"/>
                <w:sz w:val="18"/>
                <w:szCs w:val="18"/>
              </w:rPr>
              <w:t>11.40</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r>
              <w:rPr>
                <w:rFonts w:hint="eastAsia" w:ascii="宋体" w:hAnsi="宋体" w:cs="宋体"/>
                <w:color w:val="000000"/>
                <w:sz w:val="18"/>
                <w:szCs w:val="18"/>
              </w:rPr>
              <w:t>11.40</w:t>
            </w:r>
          </w:p>
        </w:tc>
        <w:tc>
          <w:tcPr>
            <w:tcW w:w="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r>
      <w:tr>
        <w:tblPrEx>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p>
        </w:tc>
        <w:tc>
          <w:tcPr>
            <w:tcW w:w="3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20</w:t>
            </w: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二十、粮油物资储备支出</w:t>
            </w:r>
          </w:p>
        </w:tc>
        <w:tc>
          <w:tcPr>
            <w:tcW w:w="3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48</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r>
      <w:tr>
        <w:tblPrEx>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p>
        </w:tc>
        <w:tc>
          <w:tcPr>
            <w:tcW w:w="3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21</w:t>
            </w: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二十一、其他支出</w:t>
            </w:r>
          </w:p>
        </w:tc>
        <w:tc>
          <w:tcPr>
            <w:tcW w:w="3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49</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r>
      <w:tr>
        <w:tblPrEx>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p>
        </w:tc>
        <w:tc>
          <w:tcPr>
            <w:tcW w:w="3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22</w:t>
            </w: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二十二、债务还本支出</w:t>
            </w:r>
          </w:p>
        </w:tc>
        <w:tc>
          <w:tcPr>
            <w:tcW w:w="3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50</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r>
      <w:tr>
        <w:tblPrEx>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p>
        </w:tc>
        <w:tc>
          <w:tcPr>
            <w:tcW w:w="3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23</w:t>
            </w: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二十三、债务付息支出</w:t>
            </w:r>
          </w:p>
        </w:tc>
        <w:tc>
          <w:tcPr>
            <w:tcW w:w="3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51</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r>
      <w:tr>
        <w:tblPrEx>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b/>
                <w:color w:val="000000"/>
                <w:sz w:val="18"/>
                <w:szCs w:val="18"/>
              </w:rPr>
            </w:pPr>
            <w:r>
              <w:rPr>
                <w:rFonts w:hint="eastAsia" w:ascii="宋体" w:hAnsi="宋体" w:cs="宋体"/>
                <w:b/>
                <w:color w:val="000000"/>
                <w:kern w:val="0"/>
                <w:sz w:val="18"/>
                <w:szCs w:val="18"/>
              </w:rPr>
              <w:t>本年收入合计</w:t>
            </w:r>
          </w:p>
        </w:tc>
        <w:tc>
          <w:tcPr>
            <w:tcW w:w="3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24</w:t>
            </w: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r>
              <w:rPr>
                <w:rFonts w:hint="eastAsia" w:ascii="宋体" w:hAnsi="宋体" w:cs="宋体"/>
                <w:color w:val="000000"/>
                <w:sz w:val="18"/>
                <w:szCs w:val="18"/>
              </w:rPr>
              <w:t>238.48</w:t>
            </w:r>
          </w:p>
        </w:tc>
        <w:tc>
          <w:tcPr>
            <w:tcW w:w="231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b/>
                <w:color w:val="000000"/>
                <w:sz w:val="18"/>
                <w:szCs w:val="18"/>
              </w:rPr>
            </w:pPr>
            <w:r>
              <w:rPr>
                <w:rFonts w:hint="eastAsia" w:ascii="宋体" w:hAnsi="宋体" w:cs="宋体"/>
                <w:b/>
                <w:color w:val="000000"/>
                <w:kern w:val="0"/>
                <w:sz w:val="18"/>
                <w:szCs w:val="18"/>
              </w:rPr>
              <w:t>本年支出合计</w:t>
            </w:r>
          </w:p>
        </w:tc>
        <w:tc>
          <w:tcPr>
            <w:tcW w:w="3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52</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r>
              <w:rPr>
                <w:rFonts w:hint="eastAsia" w:ascii="宋体" w:hAnsi="宋体" w:cs="宋体"/>
                <w:color w:val="000000"/>
                <w:sz w:val="18"/>
                <w:szCs w:val="18"/>
              </w:rPr>
              <w:t>232.28</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r>
              <w:rPr>
                <w:rFonts w:hint="eastAsia" w:ascii="宋体" w:hAnsi="宋体" w:cs="宋体"/>
                <w:color w:val="000000"/>
                <w:sz w:val="18"/>
                <w:szCs w:val="18"/>
              </w:rPr>
              <w:t>232.28</w:t>
            </w:r>
          </w:p>
        </w:tc>
        <w:tc>
          <w:tcPr>
            <w:tcW w:w="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r>
      <w:tr>
        <w:tblPrEx>
          <w:tblCellMar>
            <w:top w:w="0" w:type="dxa"/>
            <w:left w:w="0" w:type="dxa"/>
            <w:bottom w:w="0" w:type="dxa"/>
            <w:right w:w="0" w:type="dxa"/>
          </w:tblCellMar>
        </w:tblPrEx>
        <w:trPr>
          <w:trHeight w:val="120" w:hRule="atLeast"/>
        </w:trPr>
        <w:tc>
          <w:tcPr>
            <w:tcW w:w="2462" w:type="dxa"/>
            <w:gridSpan w:val="2"/>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年初财政拨款结转和结余</w:t>
            </w:r>
          </w:p>
        </w:tc>
        <w:tc>
          <w:tcPr>
            <w:tcW w:w="3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25</w:t>
            </w: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年末财政拨款结转和结余</w:t>
            </w:r>
          </w:p>
        </w:tc>
        <w:tc>
          <w:tcPr>
            <w:tcW w:w="3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53</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r>
              <w:rPr>
                <w:rFonts w:hint="eastAsia" w:ascii="宋体" w:hAnsi="宋体" w:cs="宋体"/>
                <w:color w:val="000000"/>
                <w:sz w:val="18"/>
                <w:szCs w:val="18"/>
              </w:rPr>
              <w:t>6.21</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r>
              <w:rPr>
                <w:rFonts w:hint="eastAsia" w:ascii="宋体" w:hAnsi="宋体" w:cs="宋体"/>
                <w:color w:val="000000"/>
                <w:sz w:val="18"/>
                <w:szCs w:val="18"/>
              </w:rPr>
              <w:t>6.21</w:t>
            </w:r>
          </w:p>
        </w:tc>
        <w:tc>
          <w:tcPr>
            <w:tcW w:w="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r>
      <w:tr>
        <w:tblPrEx>
          <w:tblCellMar>
            <w:top w:w="0" w:type="dxa"/>
            <w:left w:w="0" w:type="dxa"/>
            <w:bottom w:w="0" w:type="dxa"/>
            <w:right w:w="0" w:type="dxa"/>
          </w:tblCellMar>
        </w:tblPrEx>
        <w:trPr>
          <w:trHeight w:val="120" w:hRule="atLeast"/>
        </w:trPr>
        <w:tc>
          <w:tcPr>
            <w:tcW w:w="2462" w:type="dxa"/>
            <w:gridSpan w:val="2"/>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 xml:space="preserve">  一般公共预算财政拨款</w:t>
            </w:r>
          </w:p>
        </w:tc>
        <w:tc>
          <w:tcPr>
            <w:tcW w:w="3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26</w:t>
            </w: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p>
        </w:tc>
        <w:tc>
          <w:tcPr>
            <w:tcW w:w="3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54</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r>
      <w:tr>
        <w:tblPrEx>
          <w:tblCellMar>
            <w:top w:w="0" w:type="dxa"/>
            <w:left w:w="0" w:type="dxa"/>
            <w:bottom w:w="0" w:type="dxa"/>
            <w:right w:w="0" w:type="dxa"/>
          </w:tblCellMar>
        </w:tblPrEx>
        <w:trPr>
          <w:trHeight w:val="120" w:hRule="atLeast"/>
        </w:trPr>
        <w:tc>
          <w:tcPr>
            <w:tcW w:w="2462" w:type="dxa"/>
            <w:gridSpan w:val="2"/>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 xml:space="preserve">  政府性基金预算财政拨款</w:t>
            </w:r>
          </w:p>
        </w:tc>
        <w:tc>
          <w:tcPr>
            <w:tcW w:w="3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27</w:t>
            </w: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p>
        </w:tc>
        <w:tc>
          <w:tcPr>
            <w:tcW w:w="3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55</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r>
      <w:tr>
        <w:tblPrEx>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b/>
                <w:color w:val="000000"/>
                <w:sz w:val="18"/>
                <w:szCs w:val="18"/>
              </w:rPr>
            </w:pPr>
            <w:r>
              <w:rPr>
                <w:rFonts w:hint="eastAsia" w:ascii="宋体" w:hAnsi="宋体" w:cs="宋体"/>
                <w:b/>
                <w:color w:val="000000"/>
                <w:kern w:val="0"/>
                <w:sz w:val="18"/>
                <w:szCs w:val="18"/>
              </w:rPr>
              <w:t>总计</w:t>
            </w:r>
          </w:p>
        </w:tc>
        <w:tc>
          <w:tcPr>
            <w:tcW w:w="3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28</w:t>
            </w: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r>
              <w:rPr>
                <w:rFonts w:hint="eastAsia" w:ascii="宋体" w:hAnsi="宋体" w:cs="宋体"/>
                <w:color w:val="000000"/>
                <w:sz w:val="18"/>
                <w:szCs w:val="18"/>
              </w:rPr>
              <w:t>238.48</w:t>
            </w:r>
          </w:p>
        </w:tc>
        <w:tc>
          <w:tcPr>
            <w:tcW w:w="231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b/>
                <w:color w:val="000000"/>
                <w:sz w:val="18"/>
                <w:szCs w:val="18"/>
              </w:rPr>
            </w:pPr>
            <w:r>
              <w:rPr>
                <w:rFonts w:hint="eastAsia" w:ascii="宋体" w:hAnsi="宋体" w:cs="宋体"/>
                <w:b/>
                <w:color w:val="000000"/>
                <w:kern w:val="0"/>
                <w:sz w:val="18"/>
                <w:szCs w:val="18"/>
              </w:rPr>
              <w:t>总计</w:t>
            </w:r>
          </w:p>
        </w:tc>
        <w:tc>
          <w:tcPr>
            <w:tcW w:w="3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56</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r>
              <w:rPr>
                <w:rFonts w:hint="eastAsia" w:ascii="宋体" w:hAnsi="宋体" w:cs="宋体"/>
                <w:color w:val="000000"/>
                <w:sz w:val="18"/>
                <w:szCs w:val="18"/>
              </w:rPr>
              <w:t>238.48</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r>
              <w:rPr>
                <w:rFonts w:hint="eastAsia" w:ascii="宋体" w:hAnsi="宋体" w:cs="宋体"/>
                <w:color w:val="000000"/>
                <w:sz w:val="18"/>
                <w:szCs w:val="18"/>
              </w:rPr>
              <w:t>238.48</w:t>
            </w:r>
          </w:p>
        </w:tc>
        <w:tc>
          <w:tcPr>
            <w:tcW w:w="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r>
      <w:tr>
        <w:tblPrEx>
          <w:tblCellMar>
            <w:top w:w="0" w:type="dxa"/>
            <w:left w:w="0" w:type="dxa"/>
            <w:bottom w:w="0" w:type="dxa"/>
            <w:right w:w="0" w:type="dxa"/>
          </w:tblCellMar>
        </w:tblPrEx>
        <w:trPr>
          <w:trHeight w:val="155" w:hRule="atLeast"/>
        </w:trPr>
        <w:tc>
          <w:tcPr>
            <w:tcW w:w="8940" w:type="dxa"/>
            <w:gridSpan w:val="12"/>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注：本表反映部门本年度一般公共预算财政拨款和政府性基金预算财政拨款的总收支和年末结转结余情况。</w:t>
            </w:r>
          </w:p>
        </w:tc>
      </w:tr>
    </w:tbl>
    <w:p>
      <w:pPr>
        <w:widowControl/>
        <w:spacing w:after="0" w:line="560" w:lineRule="exact"/>
        <w:jc w:val="left"/>
        <w:rPr>
          <w:rFonts w:ascii="仿宋_GB2312" w:eastAsia="仿宋_GB2312" w:hAnsiTheme="majorEastAsia"/>
          <w:b/>
          <w:sz w:val="28"/>
          <w:szCs w:val="28"/>
          <w:highlight w:val="yellow"/>
        </w:rPr>
        <w:sectPr>
          <w:pgSz w:w="11906" w:h="16838"/>
          <w:pgMar w:top="2098" w:right="1474" w:bottom="1984" w:left="1588" w:header="851" w:footer="992" w:gutter="0"/>
          <w:cols w:space="0" w:num="1"/>
          <w:docGrid w:type="lines" w:linePitch="312" w:charSpace="0"/>
        </w:sectPr>
      </w:pPr>
    </w:p>
    <w:tbl>
      <w:tblPr>
        <w:tblStyle w:val="13"/>
        <w:tblW w:w="8860" w:type="dxa"/>
        <w:tblInd w:w="0" w:type="dxa"/>
        <w:tblLayout w:type="fixed"/>
        <w:tblCellMar>
          <w:top w:w="0" w:type="dxa"/>
          <w:left w:w="0" w:type="dxa"/>
          <w:bottom w:w="0" w:type="dxa"/>
          <w:right w:w="0" w:type="dxa"/>
        </w:tblCellMar>
      </w:tblPr>
      <w:tblGrid>
        <w:gridCol w:w="317"/>
        <w:gridCol w:w="319"/>
        <w:gridCol w:w="357"/>
        <w:gridCol w:w="2109"/>
        <w:gridCol w:w="745"/>
        <w:gridCol w:w="1174"/>
        <w:gridCol w:w="718"/>
        <w:gridCol w:w="1201"/>
        <w:gridCol w:w="1920"/>
      </w:tblGrid>
      <w:tr>
        <w:tblPrEx>
          <w:tblCellMar>
            <w:top w:w="0" w:type="dxa"/>
            <w:left w:w="0" w:type="dxa"/>
            <w:bottom w:w="0" w:type="dxa"/>
            <w:right w:w="0" w:type="dxa"/>
          </w:tblCellMar>
        </w:tblPrEx>
        <w:trPr>
          <w:trHeight w:val="600" w:hRule="atLeast"/>
        </w:trPr>
        <w:tc>
          <w:tcPr>
            <w:tcW w:w="8860" w:type="dxa"/>
            <w:gridSpan w:val="9"/>
            <w:tcBorders>
              <w:top w:val="nil"/>
              <w:left w:val="nil"/>
              <w:bottom w:val="nil"/>
              <w:right w:val="nil"/>
            </w:tcBorders>
            <w:shd w:val="clear" w:color="auto" w:fill="auto"/>
            <w:noWrap/>
            <w:tcMar>
              <w:top w:w="15" w:type="dxa"/>
              <w:left w:w="15" w:type="dxa"/>
              <w:right w:w="15" w:type="dxa"/>
            </w:tcMar>
            <w:vAlign w:val="bottom"/>
          </w:tcPr>
          <w:p>
            <w:pPr>
              <w:widowControl/>
              <w:spacing w:after="0" w:line="240" w:lineRule="auto"/>
              <w:jc w:val="center"/>
              <w:textAlignment w:val="bottom"/>
              <w:rPr>
                <w:rFonts w:ascii="黑体" w:hAnsi="宋体" w:eastAsia="黑体" w:cs="黑体"/>
                <w:color w:val="000000"/>
                <w:sz w:val="40"/>
                <w:szCs w:val="40"/>
              </w:rPr>
            </w:pPr>
            <w:r>
              <w:rPr>
                <w:rFonts w:hint="eastAsia" w:ascii="黑体" w:hAnsi="宋体" w:eastAsia="黑体" w:cs="黑体"/>
                <w:color w:val="000000"/>
                <w:kern w:val="0"/>
                <w:sz w:val="40"/>
                <w:szCs w:val="40"/>
              </w:rPr>
              <w:t>一般公共预算财政拨款支出决算表</w:t>
            </w:r>
          </w:p>
        </w:tc>
      </w:tr>
      <w:tr>
        <w:tblPrEx>
          <w:tblCellMar>
            <w:top w:w="0" w:type="dxa"/>
            <w:left w:w="0" w:type="dxa"/>
            <w:bottom w:w="0" w:type="dxa"/>
            <w:right w:w="0" w:type="dxa"/>
          </w:tblCellMar>
        </w:tblPrEx>
        <w:trPr>
          <w:trHeight w:val="334" w:hRule="atLeast"/>
        </w:trPr>
        <w:tc>
          <w:tcPr>
            <w:tcW w:w="317"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319"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357"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2109"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745"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1892" w:type="dxa"/>
            <w:gridSpan w:val="2"/>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3121" w:type="dxa"/>
            <w:gridSpan w:val="2"/>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jc w:val="right"/>
              <w:textAlignment w:val="center"/>
              <w:rPr>
                <w:rFonts w:ascii="宋体" w:hAnsi="宋体" w:cs="宋体"/>
                <w:color w:val="000000"/>
                <w:szCs w:val="21"/>
              </w:rPr>
            </w:pPr>
            <w:r>
              <w:rPr>
                <w:rFonts w:hint="eastAsia" w:ascii="宋体" w:hAnsi="宋体" w:cs="宋体"/>
                <w:color w:val="000000"/>
                <w:kern w:val="0"/>
                <w:szCs w:val="21"/>
              </w:rPr>
              <w:t>公开05表</w:t>
            </w:r>
          </w:p>
        </w:tc>
      </w:tr>
      <w:tr>
        <w:tblPrEx>
          <w:tblCellMar>
            <w:top w:w="0" w:type="dxa"/>
            <w:left w:w="0" w:type="dxa"/>
            <w:bottom w:w="0" w:type="dxa"/>
            <w:right w:w="0" w:type="dxa"/>
          </w:tblCellMar>
        </w:tblPrEx>
        <w:trPr>
          <w:trHeight w:val="334" w:hRule="atLeast"/>
        </w:trPr>
        <w:tc>
          <w:tcPr>
            <w:tcW w:w="3847" w:type="dxa"/>
            <w:gridSpan w:val="5"/>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jc w:val="left"/>
              <w:textAlignment w:val="center"/>
              <w:rPr>
                <w:rFonts w:ascii="宋体" w:hAnsi="宋体" w:cs="宋体"/>
                <w:color w:val="000000"/>
                <w:szCs w:val="21"/>
              </w:rPr>
            </w:pPr>
            <w:r>
              <w:rPr>
                <w:rFonts w:hint="eastAsia" w:ascii="宋体" w:hAnsi="宋体" w:cs="宋体"/>
                <w:color w:val="000000"/>
                <w:kern w:val="0"/>
                <w:szCs w:val="21"/>
              </w:rPr>
              <w:t>部门：</w:t>
            </w:r>
            <w:r>
              <w:rPr>
                <w:rFonts w:hint="eastAsia" w:ascii="宋体" w:hAnsi="宋体" w:cs="宋体"/>
                <w:color w:val="000000"/>
                <w:kern w:val="0"/>
                <w:sz w:val="20"/>
                <w:szCs w:val="20"/>
              </w:rPr>
              <w:t>工商业联合会</w:t>
            </w:r>
          </w:p>
        </w:tc>
        <w:tc>
          <w:tcPr>
            <w:tcW w:w="1892" w:type="dxa"/>
            <w:gridSpan w:val="2"/>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3121" w:type="dxa"/>
            <w:gridSpan w:val="2"/>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jc w:val="right"/>
              <w:textAlignment w:val="center"/>
              <w:rPr>
                <w:rFonts w:ascii="宋体" w:hAnsi="宋体" w:cs="宋体"/>
                <w:color w:val="000000"/>
                <w:szCs w:val="21"/>
              </w:rPr>
            </w:pPr>
            <w:r>
              <w:rPr>
                <w:rFonts w:hint="eastAsia" w:ascii="宋体" w:hAnsi="宋体" w:cs="宋体"/>
                <w:color w:val="000000"/>
                <w:kern w:val="0"/>
                <w:szCs w:val="21"/>
              </w:rPr>
              <w:t>金额单位：万元</w:t>
            </w:r>
          </w:p>
        </w:tc>
      </w:tr>
      <w:tr>
        <w:tblPrEx>
          <w:tblCellMar>
            <w:top w:w="0" w:type="dxa"/>
            <w:left w:w="0" w:type="dxa"/>
            <w:bottom w:w="0" w:type="dxa"/>
            <w:right w:w="0" w:type="dxa"/>
          </w:tblCellMar>
        </w:tblPrEx>
        <w:trPr>
          <w:trHeight w:val="351" w:hRule="atLeast"/>
        </w:trPr>
        <w:tc>
          <w:tcPr>
            <w:tcW w:w="3102"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项目</w:t>
            </w:r>
          </w:p>
        </w:tc>
        <w:tc>
          <w:tcPr>
            <w:tcW w:w="5758" w:type="dxa"/>
            <w:gridSpan w:val="5"/>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本年支出</w:t>
            </w:r>
          </w:p>
        </w:tc>
      </w:tr>
      <w:tr>
        <w:tblPrEx>
          <w:tblCellMar>
            <w:top w:w="0" w:type="dxa"/>
            <w:left w:w="0" w:type="dxa"/>
            <w:bottom w:w="0" w:type="dxa"/>
            <w:right w:w="0" w:type="dxa"/>
          </w:tblCellMar>
        </w:tblPrEx>
        <w:trPr>
          <w:trHeight w:val="334" w:hRule="atLeast"/>
        </w:trPr>
        <w:tc>
          <w:tcPr>
            <w:tcW w:w="993" w:type="dxa"/>
            <w:gridSpan w:val="3"/>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功能分类科目编码</w:t>
            </w:r>
          </w:p>
        </w:tc>
        <w:tc>
          <w:tcPr>
            <w:tcW w:w="2109" w:type="dxa"/>
            <w:vMerge w:val="restar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科目名称</w:t>
            </w:r>
          </w:p>
        </w:tc>
        <w:tc>
          <w:tcPr>
            <w:tcW w:w="1919" w:type="dxa"/>
            <w:gridSpan w:val="2"/>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小计</w:t>
            </w:r>
          </w:p>
        </w:tc>
        <w:tc>
          <w:tcPr>
            <w:tcW w:w="1919" w:type="dxa"/>
            <w:gridSpan w:val="2"/>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基本支出</w:t>
            </w:r>
          </w:p>
        </w:tc>
        <w:tc>
          <w:tcPr>
            <w:tcW w:w="1920"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项目支出</w:t>
            </w:r>
          </w:p>
        </w:tc>
      </w:tr>
      <w:tr>
        <w:tblPrEx>
          <w:tblCellMar>
            <w:top w:w="0" w:type="dxa"/>
            <w:left w:w="0" w:type="dxa"/>
            <w:bottom w:w="0" w:type="dxa"/>
            <w:right w:w="0" w:type="dxa"/>
          </w:tblCellMar>
        </w:tblPrEx>
        <w:trPr>
          <w:trHeight w:val="334" w:hRule="atLeast"/>
        </w:trPr>
        <w:tc>
          <w:tcPr>
            <w:tcW w:w="993" w:type="dxa"/>
            <w:gridSpan w:val="3"/>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rPr>
                <w:rFonts w:ascii="宋体" w:hAnsi="宋体" w:cs="宋体"/>
                <w:color w:val="000000"/>
                <w:szCs w:val="21"/>
              </w:rPr>
            </w:pPr>
          </w:p>
        </w:tc>
        <w:tc>
          <w:tcPr>
            <w:tcW w:w="2109" w:type="dxa"/>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ascii="宋体" w:hAnsi="宋体" w:cs="宋体"/>
                <w:color w:val="000000"/>
                <w:szCs w:val="21"/>
              </w:rPr>
            </w:pPr>
          </w:p>
        </w:tc>
        <w:tc>
          <w:tcPr>
            <w:tcW w:w="1919" w:type="dxa"/>
            <w:gridSpan w:val="2"/>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rPr>
                <w:rFonts w:ascii="宋体" w:hAnsi="宋体" w:cs="宋体"/>
                <w:color w:val="000000"/>
                <w:szCs w:val="21"/>
              </w:rPr>
            </w:pPr>
          </w:p>
        </w:tc>
        <w:tc>
          <w:tcPr>
            <w:tcW w:w="1919" w:type="dxa"/>
            <w:gridSpan w:val="2"/>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rPr>
                <w:rFonts w:ascii="宋体" w:hAnsi="宋体" w:cs="宋体"/>
                <w:color w:val="000000"/>
                <w:szCs w:val="21"/>
              </w:rPr>
            </w:pPr>
          </w:p>
        </w:tc>
        <w:tc>
          <w:tcPr>
            <w:tcW w:w="1920"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rPr>
                <w:rFonts w:ascii="宋体" w:hAnsi="宋体" w:cs="宋体"/>
                <w:color w:val="000000"/>
                <w:szCs w:val="21"/>
              </w:rPr>
            </w:pPr>
          </w:p>
        </w:tc>
      </w:tr>
      <w:tr>
        <w:tblPrEx>
          <w:tblCellMar>
            <w:top w:w="0" w:type="dxa"/>
            <w:left w:w="0" w:type="dxa"/>
            <w:bottom w:w="0" w:type="dxa"/>
            <w:right w:w="0" w:type="dxa"/>
          </w:tblCellMar>
        </w:tblPrEx>
        <w:trPr>
          <w:trHeight w:val="312" w:hRule="atLeast"/>
        </w:trPr>
        <w:tc>
          <w:tcPr>
            <w:tcW w:w="993" w:type="dxa"/>
            <w:gridSpan w:val="3"/>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rPr>
                <w:rFonts w:ascii="宋体" w:hAnsi="宋体" w:cs="宋体"/>
                <w:color w:val="000000"/>
                <w:szCs w:val="21"/>
              </w:rPr>
            </w:pPr>
          </w:p>
        </w:tc>
        <w:tc>
          <w:tcPr>
            <w:tcW w:w="2109" w:type="dxa"/>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ascii="宋体" w:hAnsi="宋体" w:cs="宋体"/>
                <w:color w:val="000000"/>
                <w:szCs w:val="21"/>
              </w:rPr>
            </w:pPr>
          </w:p>
        </w:tc>
        <w:tc>
          <w:tcPr>
            <w:tcW w:w="1919" w:type="dxa"/>
            <w:gridSpan w:val="2"/>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rPr>
                <w:rFonts w:ascii="宋体" w:hAnsi="宋体" w:cs="宋体"/>
                <w:color w:val="000000"/>
                <w:szCs w:val="21"/>
              </w:rPr>
            </w:pPr>
          </w:p>
        </w:tc>
        <w:tc>
          <w:tcPr>
            <w:tcW w:w="1919" w:type="dxa"/>
            <w:gridSpan w:val="2"/>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rPr>
                <w:rFonts w:ascii="宋体" w:hAnsi="宋体" w:cs="宋体"/>
                <w:color w:val="000000"/>
                <w:szCs w:val="21"/>
              </w:rPr>
            </w:pPr>
          </w:p>
        </w:tc>
        <w:tc>
          <w:tcPr>
            <w:tcW w:w="1920"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rPr>
                <w:rFonts w:ascii="宋体" w:hAnsi="宋体" w:cs="宋体"/>
                <w:color w:val="000000"/>
                <w:szCs w:val="21"/>
              </w:rPr>
            </w:pPr>
          </w:p>
        </w:tc>
      </w:tr>
      <w:tr>
        <w:tblPrEx>
          <w:tblCellMar>
            <w:top w:w="0" w:type="dxa"/>
            <w:left w:w="0" w:type="dxa"/>
            <w:bottom w:w="0" w:type="dxa"/>
            <w:right w:w="0" w:type="dxa"/>
          </w:tblCellMar>
        </w:tblPrEx>
        <w:trPr>
          <w:trHeight w:val="368" w:hRule="atLeast"/>
        </w:trPr>
        <w:tc>
          <w:tcPr>
            <w:tcW w:w="3102" w:type="dxa"/>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栏次</w:t>
            </w:r>
          </w:p>
        </w:tc>
        <w:tc>
          <w:tcPr>
            <w:tcW w:w="191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1</w:t>
            </w:r>
          </w:p>
        </w:tc>
        <w:tc>
          <w:tcPr>
            <w:tcW w:w="191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2</w:t>
            </w:r>
          </w:p>
        </w:tc>
        <w:tc>
          <w:tcPr>
            <w:tcW w:w="19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3</w:t>
            </w:r>
          </w:p>
        </w:tc>
      </w:tr>
      <w:tr>
        <w:tblPrEx>
          <w:tblCellMar>
            <w:top w:w="0" w:type="dxa"/>
            <w:left w:w="0" w:type="dxa"/>
            <w:bottom w:w="0" w:type="dxa"/>
            <w:right w:w="0" w:type="dxa"/>
          </w:tblCellMar>
        </w:tblPrEx>
        <w:trPr>
          <w:trHeight w:val="368" w:hRule="atLeast"/>
        </w:trPr>
        <w:tc>
          <w:tcPr>
            <w:tcW w:w="3102" w:type="dxa"/>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合计</w:t>
            </w:r>
          </w:p>
        </w:tc>
        <w:tc>
          <w:tcPr>
            <w:tcW w:w="191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b/>
                <w:color w:val="000000"/>
                <w:szCs w:val="21"/>
              </w:rPr>
            </w:pPr>
            <w:r>
              <w:rPr>
                <w:rFonts w:hint="eastAsia" w:ascii="宋体" w:hAnsi="宋体" w:cs="宋体"/>
                <w:b/>
                <w:color w:val="000000"/>
                <w:szCs w:val="21"/>
              </w:rPr>
              <w:t>232.28</w:t>
            </w:r>
          </w:p>
        </w:tc>
        <w:tc>
          <w:tcPr>
            <w:tcW w:w="191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b/>
                <w:color w:val="000000"/>
                <w:szCs w:val="21"/>
              </w:rPr>
            </w:pPr>
            <w:r>
              <w:rPr>
                <w:rFonts w:hint="eastAsia" w:ascii="宋体" w:hAnsi="宋体" w:cs="宋体"/>
                <w:b/>
                <w:color w:val="000000"/>
                <w:szCs w:val="21"/>
              </w:rPr>
              <w:t>231.16</w:t>
            </w:r>
          </w:p>
        </w:tc>
        <w:tc>
          <w:tcPr>
            <w:tcW w:w="19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b/>
                <w:color w:val="000000"/>
                <w:szCs w:val="21"/>
              </w:rPr>
            </w:pPr>
            <w:r>
              <w:rPr>
                <w:rFonts w:hint="eastAsia" w:ascii="宋体" w:hAnsi="宋体" w:cs="宋体"/>
                <w:b/>
                <w:color w:val="000000"/>
                <w:szCs w:val="21"/>
              </w:rPr>
              <w:t>1.11</w:t>
            </w:r>
          </w:p>
        </w:tc>
      </w:tr>
      <w:tr>
        <w:tblPrEx>
          <w:tblCellMar>
            <w:top w:w="0" w:type="dxa"/>
            <w:left w:w="0" w:type="dxa"/>
            <w:bottom w:w="0" w:type="dxa"/>
            <w:right w:w="0" w:type="dxa"/>
          </w:tblCellMar>
        </w:tblPrEx>
        <w:trPr>
          <w:trHeight w:val="368" w:hRule="atLeast"/>
        </w:trPr>
        <w:tc>
          <w:tcPr>
            <w:tcW w:w="993"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ascii="宋体" w:hAnsi="宋体" w:cs="宋体"/>
                <w:color w:val="000000"/>
                <w:kern w:val="0"/>
                <w:sz w:val="18"/>
                <w:szCs w:val="18"/>
              </w:rPr>
            </w:pPr>
            <w:r>
              <w:rPr>
                <w:rFonts w:hint="eastAsia" w:ascii="宋体" w:hAnsi="宋体" w:cs="宋体"/>
                <w:color w:val="000000"/>
                <w:kern w:val="0"/>
                <w:sz w:val="18"/>
                <w:szCs w:val="18"/>
              </w:rPr>
              <w:t>201</w:t>
            </w:r>
          </w:p>
        </w:tc>
        <w:tc>
          <w:tcPr>
            <w:tcW w:w="210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ascii="宋体" w:hAnsi="宋体" w:cs="宋体"/>
                <w:color w:val="000000"/>
                <w:kern w:val="0"/>
                <w:sz w:val="18"/>
                <w:szCs w:val="18"/>
              </w:rPr>
            </w:pPr>
            <w:r>
              <w:rPr>
                <w:rFonts w:hint="eastAsia" w:ascii="宋体" w:hAnsi="宋体" w:cs="宋体"/>
                <w:color w:val="000000"/>
                <w:kern w:val="0"/>
                <w:sz w:val="18"/>
                <w:szCs w:val="18"/>
              </w:rPr>
              <w:t>一般公共服务支出</w:t>
            </w:r>
          </w:p>
        </w:tc>
        <w:tc>
          <w:tcPr>
            <w:tcW w:w="191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ascii="宋体" w:hAnsi="宋体" w:cs="宋体"/>
                <w:color w:val="000000"/>
                <w:kern w:val="0"/>
                <w:sz w:val="18"/>
                <w:szCs w:val="18"/>
              </w:rPr>
            </w:pPr>
            <w:r>
              <w:rPr>
                <w:rFonts w:hint="eastAsia" w:ascii="宋体" w:hAnsi="宋体" w:cs="宋体"/>
                <w:color w:val="000000"/>
                <w:kern w:val="0"/>
                <w:sz w:val="18"/>
                <w:szCs w:val="18"/>
              </w:rPr>
              <w:t>195.11</w:t>
            </w:r>
          </w:p>
        </w:tc>
        <w:tc>
          <w:tcPr>
            <w:tcW w:w="191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ascii="宋体" w:hAnsi="宋体" w:cs="宋体"/>
                <w:color w:val="000000"/>
                <w:kern w:val="0"/>
                <w:sz w:val="18"/>
                <w:szCs w:val="18"/>
              </w:rPr>
            </w:pPr>
            <w:r>
              <w:rPr>
                <w:rFonts w:hint="eastAsia" w:ascii="宋体" w:hAnsi="宋体" w:cs="宋体"/>
                <w:color w:val="000000"/>
                <w:kern w:val="0"/>
                <w:sz w:val="18"/>
                <w:szCs w:val="18"/>
              </w:rPr>
              <w:t>194.00</w:t>
            </w:r>
          </w:p>
        </w:tc>
        <w:tc>
          <w:tcPr>
            <w:tcW w:w="19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ascii="宋体" w:hAnsi="宋体" w:cs="宋体"/>
                <w:color w:val="000000"/>
                <w:kern w:val="0"/>
                <w:sz w:val="18"/>
                <w:szCs w:val="18"/>
              </w:rPr>
            </w:pPr>
            <w:r>
              <w:rPr>
                <w:rFonts w:hint="eastAsia" w:ascii="宋体" w:hAnsi="宋体" w:cs="宋体"/>
                <w:color w:val="000000"/>
                <w:kern w:val="0"/>
                <w:sz w:val="18"/>
                <w:szCs w:val="18"/>
              </w:rPr>
              <w:t>1.11</w:t>
            </w:r>
          </w:p>
        </w:tc>
      </w:tr>
      <w:tr>
        <w:tblPrEx>
          <w:tblCellMar>
            <w:top w:w="0" w:type="dxa"/>
            <w:left w:w="0" w:type="dxa"/>
            <w:bottom w:w="0" w:type="dxa"/>
            <w:right w:w="0" w:type="dxa"/>
          </w:tblCellMar>
        </w:tblPrEx>
        <w:trPr>
          <w:trHeight w:val="493" w:hRule="atLeast"/>
        </w:trPr>
        <w:tc>
          <w:tcPr>
            <w:tcW w:w="993"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ascii="宋体" w:hAnsi="宋体" w:cs="宋体"/>
                <w:color w:val="000000"/>
                <w:kern w:val="0"/>
                <w:sz w:val="18"/>
                <w:szCs w:val="18"/>
              </w:rPr>
            </w:pPr>
            <w:r>
              <w:rPr>
                <w:rFonts w:hint="eastAsia" w:ascii="宋体" w:hAnsi="宋体" w:cs="宋体"/>
                <w:color w:val="000000"/>
                <w:kern w:val="0"/>
                <w:sz w:val="18"/>
                <w:szCs w:val="18"/>
              </w:rPr>
              <w:t>20128</w:t>
            </w:r>
          </w:p>
        </w:tc>
        <w:tc>
          <w:tcPr>
            <w:tcW w:w="210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ascii="宋体" w:hAnsi="宋体" w:cs="宋体"/>
                <w:color w:val="000000"/>
                <w:kern w:val="0"/>
                <w:sz w:val="18"/>
                <w:szCs w:val="18"/>
              </w:rPr>
            </w:pPr>
            <w:r>
              <w:rPr>
                <w:rFonts w:hint="eastAsia" w:ascii="宋体" w:hAnsi="宋体" w:cs="宋体"/>
                <w:color w:val="000000"/>
                <w:kern w:val="0"/>
                <w:sz w:val="18"/>
                <w:szCs w:val="18"/>
              </w:rPr>
              <w:t>民主党派及工商联事务</w:t>
            </w:r>
          </w:p>
        </w:tc>
        <w:tc>
          <w:tcPr>
            <w:tcW w:w="191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ascii="宋体" w:hAnsi="宋体" w:cs="宋体"/>
                <w:color w:val="000000"/>
                <w:kern w:val="0"/>
                <w:sz w:val="18"/>
                <w:szCs w:val="18"/>
              </w:rPr>
            </w:pPr>
            <w:r>
              <w:rPr>
                <w:rFonts w:hint="eastAsia" w:ascii="宋体" w:hAnsi="宋体" w:cs="宋体"/>
                <w:color w:val="000000"/>
                <w:kern w:val="0"/>
                <w:sz w:val="18"/>
                <w:szCs w:val="18"/>
              </w:rPr>
              <w:t>195.11</w:t>
            </w:r>
          </w:p>
        </w:tc>
        <w:tc>
          <w:tcPr>
            <w:tcW w:w="191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ascii="宋体" w:hAnsi="宋体" w:cs="宋体"/>
                <w:color w:val="000000"/>
                <w:kern w:val="0"/>
                <w:sz w:val="18"/>
                <w:szCs w:val="18"/>
              </w:rPr>
            </w:pPr>
            <w:r>
              <w:rPr>
                <w:rFonts w:hint="eastAsia" w:ascii="宋体" w:hAnsi="宋体" w:cs="宋体"/>
                <w:color w:val="000000"/>
                <w:kern w:val="0"/>
                <w:sz w:val="18"/>
                <w:szCs w:val="18"/>
              </w:rPr>
              <w:t>194.00</w:t>
            </w:r>
          </w:p>
        </w:tc>
        <w:tc>
          <w:tcPr>
            <w:tcW w:w="19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ascii="宋体" w:hAnsi="宋体" w:cs="宋体"/>
                <w:color w:val="000000"/>
                <w:kern w:val="0"/>
                <w:sz w:val="18"/>
                <w:szCs w:val="18"/>
              </w:rPr>
            </w:pPr>
            <w:r>
              <w:rPr>
                <w:rFonts w:hint="eastAsia" w:ascii="宋体" w:hAnsi="宋体" w:cs="宋体"/>
                <w:color w:val="000000"/>
                <w:kern w:val="0"/>
                <w:sz w:val="18"/>
                <w:szCs w:val="18"/>
              </w:rPr>
              <w:t>1.11</w:t>
            </w:r>
          </w:p>
        </w:tc>
      </w:tr>
      <w:tr>
        <w:tblPrEx>
          <w:tblCellMar>
            <w:top w:w="0" w:type="dxa"/>
            <w:left w:w="0" w:type="dxa"/>
            <w:bottom w:w="0" w:type="dxa"/>
            <w:right w:w="0" w:type="dxa"/>
          </w:tblCellMar>
        </w:tblPrEx>
        <w:trPr>
          <w:trHeight w:val="368" w:hRule="atLeast"/>
        </w:trPr>
        <w:tc>
          <w:tcPr>
            <w:tcW w:w="993"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ascii="宋体" w:hAnsi="宋体" w:cs="宋体"/>
                <w:color w:val="000000"/>
                <w:kern w:val="0"/>
                <w:sz w:val="18"/>
                <w:szCs w:val="18"/>
              </w:rPr>
            </w:pPr>
            <w:r>
              <w:rPr>
                <w:rFonts w:hint="eastAsia" w:ascii="宋体" w:hAnsi="宋体" w:cs="宋体"/>
                <w:color w:val="000000"/>
                <w:kern w:val="0"/>
                <w:sz w:val="18"/>
                <w:szCs w:val="18"/>
              </w:rPr>
              <w:t>2012801</w:t>
            </w:r>
          </w:p>
        </w:tc>
        <w:tc>
          <w:tcPr>
            <w:tcW w:w="210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ascii="宋体" w:hAnsi="宋体" w:cs="宋体"/>
                <w:color w:val="000000"/>
                <w:kern w:val="0"/>
                <w:sz w:val="18"/>
                <w:szCs w:val="18"/>
              </w:rPr>
            </w:pPr>
            <w:r>
              <w:rPr>
                <w:rFonts w:hint="eastAsia" w:ascii="宋体" w:hAnsi="宋体" w:cs="宋体"/>
                <w:color w:val="000000"/>
                <w:kern w:val="0"/>
                <w:sz w:val="18"/>
                <w:szCs w:val="18"/>
              </w:rPr>
              <w:t xml:space="preserve">  行政运行</w:t>
            </w:r>
          </w:p>
        </w:tc>
        <w:tc>
          <w:tcPr>
            <w:tcW w:w="191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ascii="宋体" w:hAnsi="宋体" w:cs="宋体"/>
                <w:color w:val="000000"/>
                <w:kern w:val="0"/>
                <w:sz w:val="18"/>
                <w:szCs w:val="18"/>
              </w:rPr>
            </w:pPr>
            <w:r>
              <w:rPr>
                <w:rFonts w:hint="eastAsia" w:ascii="宋体" w:hAnsi="宋体" w:cs="宋体"/>
                <w:color w:val="000000"/>
                <w:kern w:val="0"/>
                <w:sz w:val="18"/>
                <w:szCs w:val="18"/>
              </w:rPr>
              <w:t>194.00</w:t>
            </w:r>
          </w:p>
        </w:tc>
        <w:tc>
          <w:tcPr>
            <w:tcW w:w="191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ascii="宋体" w:hAnsi="宋体" w:cs="宋体"/>
                <w:color w:val="000000"/>
                <w:kern w:val="0"/>
                <w:sz w:val="18"/>
                <w:szCs w:val="18"/>
              </w:rPr>
            </w:pPr>
            <w:r>
              <w:rPr>
                <w:rFonts w:hint="eastAsia" w:ascii="宋体" w:hAnsi="宋体" w:cs="宋体"/>
                <w:color w:val="000000"/>
                <w:kern w:val="0"/>
                <w:sz w:val="18"/>
                <w:szCs w:val="18"/>
              </w:rPr>
              <w:t>194.00</w:t>
            </w:r>
          </w:p>
        </w:tc>
        <w:tc>
          <w:tcPr>
            <w:tcW w:w="19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ascii="宋体" w:hAnsi="宋体" w:cs="宋体"/>
                <w:color w:val="000000"/>
                <w:kern w:val="0"/>
                <w:sz w:val="18"/>
                <w:szCs w:val="18"/>
              </w:rPr>
            </w:pPr>
          </w:p>
        </w:tc>
      </w:tr>
      <w:tr>
        <w:tblPrEx>
          <w:tblCellMar>
            <w:top w:w="0" w:type="dxa"/>
            <w:left w:w="0" w:type="dxa"/>
            <w:bottom w:w="0" w:type="dxa"/>
            <w:right w:w="0" w:type="dxa"/>
          </w:tblCellMar>
        </w:tblPrEx>
        <w:trPr>
          <w:trHeight w:val="368" w:hRule="atLeast"/>
        </w:trPr>
        <w:tc>
          <w:tcPr>
            <w:tcW w:w="993"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ascii="宋体" w:hAnsi="宋体" w:cs="宋体"/>
                <w:color w:val="000000"/>
                <w:kern w:val="0"/>
                <w:sz w:val="18"/>
                <w:szCs w:val="18"/>
              </w:rPr>
            </w:pPr>
            <w:r>
              <w:rPr>
                <w:rFonts w:hint="eastAsia" w:ascii="宋体" w:hAnsi="宋体" w:cs="宋体"/>
                <w:color w:val="000000"/>
                <w:kern w:val="0"/>
                <w:sz w:val="18"/>
                <w:szCs w:val="18"/>
              </w:rPr>
              <w:t>2012804</w:t>
            </w:r>
          </w:p>
        </w:tc>
        <w:tc>
          <w:tcPr>
            <w:tcW w:w="210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ascii="宋体" w:hAnsi="宋体" w:cs="宋体"/>
                <w:color w:val="000000"/>
                <w:kern w:val="0"/>
                <w:sz w:val="18"/>
                <w:szCs w:val="18"/>
              </w:rPr>
            </w:pPr>
            <w:r>
              <w:rPr>
                <w:rFonts w:hint="eastAsia" w:ascii="宋体" w:hAnsi="宋体" w:cs="宋体"/>
                <w:color w:val="000000"/>
                <w:kern w:val="0"/>
                <w:sz w:val="18"/>
                <w:szCs w:val="18"/>
              </w:rPr>
              <w:t xml:space="preserve">  参政议政</w:t>
            </w:r>
          </w:p>
        </w:tc>
        <w:tc>
          <w:tcPr>
            <w:tcW w:w="191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ascii="宋体" w:hAnsi="宋体" w:cs="宋体"/>
                <w:color w:val="000000"/>
                <w:kern w:val="0"/>
                <w:sz w:val="18"/>
                <w:szCs w:val="18"/>
              </w:rPr>
            </w:pPr>
            <w:r>
              <w:rPr>
                <w:rFonts w:hint="eastAsia" w:ascii="宋体" w:hAnsi="宋体" w:cs="宋体"/>
                <w:color w:val="000000"/>
                <w:kern w:val="0"/>
                <w:sz w:val="18"/>
                <w:szCs w:val="18"/>
              </w:rPr>
              <w:t>0.36</w:t>
            </w:r>
          </w:p>
        </w:tc>
        <w:tc>
          <w:tcPr>
            <w:tcW w:w="191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ascii="宋体" w:hAnsi="宋体" w:cs="宋体"/>
                <w:color w:val="000000"/>
                <w:kern w:val="0"/>
                <w:sz w:val="18"/>
                <w:szCs w:val="18"/>
              </w:rPr>
            </w:pPr>
          </w:p>
        </w:tc>
        <w:tc>
          <w:tcPr>
            <w:tcW w:w="19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ascii="宋体" w:hAnsi="宋体" w:cs="宋体"/>
                <w:color w:val="000000"/>
                <w:kern w:val="0"/>
                <w:sz w:val="18"/>
                <w:szCs w:val="18"/>
              </w:rPr>
            </w:pPr>
            <w:r>
              <w:rPr>
                <w:rFonts w:hint="eastAsia" w:ascii="宋体" w:hAnsi="宋体" w:cs="宋体"/>
                <w:color w:val="000000"/>
                <w:kern w:val="0"/>
                <w:sz w:val="18"/>
                <w:szCs w:val="18"/>
              </w:rPr>
              <w:t>0.36</w:t>
            </w:r>
          </w:p>
        </w:tc>
      </w:tr>
      <w:tr>
        <w:tblPrEx>
          <w:tblCellMar>
            <w:top w:w="0" w:type="dxa"/>
            <w:left w:w="0" w:type="dxa"/>
            <w:bottom w:w="0" w:type="dxa"/>
            <w:right w:w="0" w:type="dxa"/>
          </w:tblCellMar>
        </w:tblPrEx>
        <w:trPr>
          <w:trHeight w:val="368" w:hRule="atLeast"/>
        </w:trPr>
        <w:tc>
          <w:tcPr>
            <w:tcW w:w="993"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ascii="宋体" w:hAnsi="宋体" w:cs="宋体"/>
                <w:color w:val="000000"/>
                <w:kern w:val="0"/>
                <w:sz w:val="18"/>
                <w:szCs w:val="18"/>
              </w:rPr>
            </w:pPr>
            <w:r>
              <w:rPr>
                <w:rFonts w:hint="eastAsia" w:ascii="宋体" w:hAnsi="宋体" w:cs="宋体"/>
                <w:color w:val="000000"/>
                <w:kern w:val="0"/>
                <w:sz w:val="18"/>
                <w:szCs w:val="18"/>
              </w:rPr>
              <w:t>2012899</w:t>
            </w:r>
          </w:p>
        </w:tc>
        <w:tc>
          <w:tcPr>
            <w:tcW w:w="210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ascii="宋体" w:hAnsi="宋体" w:cs="宋体"/>
                <w:color w:val="000000"/>
                <w:kern w:val="0"/>
                <w:sz w:val="18"/>
                <w:szCs w:val="18"/>
              </w:rPr>
            </w:pPr>
            <w:r>
              <w:rPr>
                <w:rFonts w:hint="eastAsia" w:ascii="宋体" w:hAnsi="宋体" w:cs="宋体"/>
                <w:color w:val="000000"/>
                <w:kern w:val="0"/>
                <w:sz w:val="18"/>
                <w:szCs w:val="18"/>
              </w:rPr>
              <w:t xml:space="preserve">  其他民主党派及工商联事务支出</w:t>
            </w:r>
          </w:p>
        </w:tc>
        <w:tc>
          <w:tcPr>
            <w:tcW w:w="191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ascii="宋体" w:hAnsi="宋体" w:cs="宋体"/>
                <w:color w:val="000000"/>
                <w:kern w:val="0"/>
                <w:sz w:val="18"/>
                <w:szCs w:val="18"/>
              </w:rPr>
            </w:pPr>
            <w:r>
              <w:rPr>
                <w:rFonts w:hint="eastAsia" w:ascii="宋体" w:hAnsi="宋体" w:cs="宋体"/>
                <w:color w:val="000000"/>
                <w:kern w:val="0"/>
                <w:sz w:val="18"/>
                <w:szCs w:val="18"/>
              </w:rPr>
              <w:t>0.75</w:t>
            </w:r>
          </w:p>
        </w:tc>
        <w:tc>
          <w:tcPr>
            <w:tcW w:w="191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ascii="宋体" w:hAnsi="宋体" w:cs="宋体"/>
                <w:color w:val="000000"/>
                <w:kern w:val="0"/>
                <w:sz w:val="18"/>
                <w:szCs w:val="18"/>
              </w:rPr>
            </w:pPr>
          </w:p>
        </w:tc>
        <w:tc>
          <w:tcPr>
            <w:tcW w:w="19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ascii="宋体" w:hAnsi="宋体" w:cs="宋体"/>
                <w:color w:val="000000"/>
                <w:kern w:val="0"/>
                <w:sz w:val="18"/>
                <w:szCs w:val="18"/>
              </w:rPr>
            </w:pPr>
            <w:r>
              <w:rPr>
                <w:rFonts w:hint="eastAsia" w:ascii="宋体" w:hAnsi="宋体" w:cs="宋体"/>
                <w:color w:val="000000"/>
                <w:kern w:val="0"/>
                <w:sz w:val="18"/>
                <w:szCs w:val="18"/>
              </w:rPr>
              <w:t>0.75</w:t>
            </w:r>
          </w:p>
        </w:tc>
      </w:tr>
      <w:tr>
        <w:tblPrEx>
          <w:tblCellMar>
            <w:top w:w="0" w:type="dxa"/>
            <w:left w:w="0" w:type="dxa"/>
            <w:bottom w:w="0" w:type="dxa"/>
            <w:right w:w="0" w:type="dxa"/>
          </w:tblCellMar>
        </w:tblPrEx>
        <w:trPr>
          <w:trHeight w:val="368" w:hRule="atLeast"/>
        </w:trPr>
        <w:tc>
          <w:tcPr>
            <w:tcW w:w="993"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ascii="宋体" w:hAnsi="宋体" w:cs="宋体"/>
                <w:color w:val="000000"/>
                <w:kern w:val="0"/>
                <w:sz w:val="18"/>
                <w:szCs w:val="18"/>
              </w:rPr>
            </w:pPr>
            <w:r>
              <w:rPr>
                <w:rFonts w:hint="eastAsia" w:ascii="宋体" w:hAnsi="宋体" w:cs="宋体"/>
                <w:color w:val="000000"/>
                <w:kern w:val="0"/>
                <w:sz w:val="18"/>
                <w:szCs w:val="18"/>
              </w:rPr>
              <w:t>208</w:t>
            </w:r>
          </w:p>
        </w:tc>
        <w:tc>
          <w:tcPr>
            <w:tcW w:w="210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ascii="宋体" w:hAnsi="宋体" w:cs="宋体"/>
                <w:color w:val="000000"/>
                <w:kern w:val="0"/>
                <w:sz w:val="18"/>
                <w:szCs w:val="18"/>
              </w:rPr>
            </w:pPr>
            <w:r>
              <w:rPr>
                <w:rFonts w:hint="eastAsia" w:ascii="宋体" w:hAnsi="宋体" w:cs="宋体"/>
                <w:color w:val="000000"/>
                <w:kern w:val="0"/>
                <w:sz w:val="18"/>
                <w:szCs w:val="18"/>
              </w:rPr>
              <w:t>社会保障和就业支出</w:t>
            </w:r>
          </w:p>
        </w:tc>
        <w:tc>
          <w:tcPr>
            <w:tcW w:w="191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ascii="宋体" w:hAnsi="宋体" w:cs="宋体"/>
                <w:color w:val="000000"/>
                <w:kern w:val="0"/>
                <w:sz w:val="18"/>
                <w:szCs w:val="18"/>
              </w:rPr>
            </w:pPr>
            <w:r>
              <w:rPr>
                <w:rFonts w:hint="eastAsia" w:ascii="宋体" w:hAnsi="宋体" w:cs="宋体"/>
                <w:color w:val="000000"/>
                <w:kern w:val="0"/>
                <w:sz w:val="18"/>
                <w:szCs w:val="18"/>
              </w:rPr>
              <w:t>19.00</w:t>
            </w:r>
          </w:p>
        </w:tc>
        <w:tc>
          <w:tcPr>
            <w:tcW w:w="191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ascii="宋体" w:hAnsi="宋体" w:cs="宋体"/>
                <w:color w:val="000000"/>
                <w:kern w:val="0"/>
                <w:sz w:val="18"/>
                <w:szCs w:val="18"/>
              </w:rPr>
            </w:pPr>
            <w:r>
              <w:rPr>
                <w:rFonts w:hint="eastAsia" w:ascii="宋体" w:hAnsi="宋体" w:cs="宋体"/>
                <w:color w:val="000000"/>
                <w:kern w:val="0"/>
                <w:sz w:val="18"/>
                <w:szCs w:val="18"/>
              </w:rPr>
              <w:t>19.00</w:t>
            </w:r>
          </w:p>
        </w:tc>
        <w:tc>
          <w:tcPr>
            <w:tcW w:w="19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ascii="宋体" w:hAnsi="宋体" w:cs="宋体"/>
                <w:color w:val="000000"/>
                <w:kern w:val="0"/>
                <w:sz w:val="18"/>
                <w:szCs w:val="18"/>
              </w:rPr>
            </w:pPr>
          </w:p>
        </w:tc>
      </w:tr>
      <w:tr>
        <w:tblPrEx>
          <w:tblCellMar>
            <w:top w:w="0" w:type="dxa"/>
            <w:left w:w="0" w:type="dxa"/>
            <w:bottom w:w="0" w:type="dxa"/>
            <w:right w:w="0" w:type="dxa"/>
          </w:tblCellMar>
        </w:tblPrEx>
        <w:trPr>
          <w:trHeight w:val="368" w:hRule="atLeast"/>
        </w:trPr>
        <w:tc>
          <w:tcPr>
            <w:tcW w:w="993"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ascii="宋体" w:hAnsi="宋体" w:cs="宋体"/>
                <w:color w:val="000000"/>
                <w:kern w:val="0"/>
                <w:sz w:val="18"/>
                <w:szCs w:val="18"/>
              </w:rPr>
            </w:pPr>
            <w:r>
              <w:rPr>
                <w:rFonts w:hint="eastAsia" w:ascii="宋体" w:hAnsi="宋体" w:cs="宋体"/>
                <w:color w:val="000000"/>
                <w:kern w:val="0"/>
                <w:sz w:val="18"/>
                <w:szCs w:val="18"/>
              </w:rPr>
              <w:t>20805</w:t>
            </w:r>
          </w:p>
        </w:tc>
        <w:tc>
          <w:tcPr>
            <w:tcW w:w="210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ascii="宋体" w:hAnsi="宋体" w:cs="宋体"/>
                <w:color w:val="000000"/>
                <w:kern w:val="0"/>
                <w:sz w:val="18"/>
                <w:szCs w:val="18"/>
              </w:rPr>
            </w:pPr>
            <w:r>
              <w:rPr>
                <w:rFonts w:hint="eastAsia" w:ascii="宋体" w:hAnsi="宋体" w:cs="宋体"/>
                <w:color w:val="000000"/>
                <w:kern w:val="0"/>
                <w:sz w:val="18"/>
                <w:szCs w:val="18"/>
              </w:rPr>
              <w:t>行政事业单位离退休</w:t>
            </w:r>
          </w:p>
        </w:tc>
        <w:tc>
          <w:tcPr>
            <w:tcW w:w="191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ascii="宋体" w:hAnsi="宋体" w:cs="宋体"/>
                <w:color w:val="000000"/>
                <w:kern w:val="0"/>
                <w:sz w:val="18"/>
                <w:szCs w:val="18"/>
              </w:rPr>
            </w:pPr>
            <w:r>
              <w:rPr>
                <w:rFonts w:hint="eastAsia" w:ascii="宋体" w:hAnsi="宋体" w:cs="宋体"/>
                <w:color w:val="000000"/>
                <w:kern w:val="0"/>
                <w:sz w:val="18"/>
                <w:szCs w:val="18"/>
              </w:rPr>
              <w:t>19.00</w:t>
            </w:r>
          </w:p>
        </w:tc>
        <w:tc>
          <w:tcPr>
            <w:tcW w:w="191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ascii="宋体" w:hAnsi="宋体" w:cs="宋体"/>
                <w:color w:val="000000"/>
                <w:kern w:val="0"/>
                <w:sz w:val="18"/>
                <w:szCs w:val="18"/>
              </w:rPr>
            </w:pPr>
            <w:r>
              <w:rPr>
                <w:rFonts w:hint="eastAsia" w:ascii="宋体" w:hAnsi="宋体" w:cs="宋体"/>
                <w:color w:val="000000"/>
                <w:kern w:val="0"/>
                <w:sz w:val="18"/>
                <w:szCs w:val="18"/>
              </w:rPr>
              <w:t>19.00</w:t>
            </w:r>
          </w:p>
        </w:tc>
        <w:tc>
          <w:tcPr>
            <w:tcW w:w="19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ascii="宋体" w:hAnsi="宋体" w:cs="宋体"/>
                <w:color w:val="000000"/>
                <w:kern w:val="0"/>
                <w:sz w:val="18"/>
                <w:szCs w:val="18"/>
              </w:rPr>
            </w:pPr>
          </w:p>
        </w:tc>
      </w:tr>
      <w:tr>
        <w:tblPrEx>
          <w:tblCellMar>
            <w:top w:w="0" w:type="dxa"/>
            <w:left w:w="0" w:type="dxa"/>
            <w:bottom w:w="0" w:type="dxa"/>
            <w:right w:w="0" w:type="dxa"/>
          </w:tblCellMar>
        </w:tblPrEx>
        <w:trPr>
          <w:trHeight w:val="368" w:hRule="atLeast"/>
        </w:trPr>
        <w:tc>
          <w:tcPr>
            <w:tcW w:w="993"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ascii="宋体" w:hAnsi="宋体" w:cs="宋体"/>
                <w:color w:val="000000"/>
                <w:kern w:val="0"/>
                <w:sz w:val="18"/>
                <w:szCs w:val="18"/>
              </w:rPr>
            </w:pPr>
            <w:r>
              <w:rPr>
                <w:rFonts w:hint="eastAsia" w:ascii="宋体" w:hAnsi="宋体" w:cs="宋体"/>
                <w:color w:val="000000"/>
                <w:kern w:val="0"/>
                <w:sz w:val="18"/>
                <w:szCs w:val="18"/>
              </w:rPr>
              <w:t>2080505</w:t>
            </w:r>
          </w:p>
        </w:tc>
        <w:tc>
          <w:tcPr>
            <w:tcW w:w="210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ascii="宋体" w:hAnsi="宋体" w:cs="宋体"/>
                <w:color w:val="000000"/>
                <w:kern w:val="0"/>
                <w:sz w:val="18"/>
                <w:szCs w:val="18"/>
              </w:rPr>
            </w:pPr>
            <w:r>
              <w:rPr>
                <w:rFonts w:hint="eastAsia" w:ascii="宋体" w:hAnsi="宋体" w:cs="宋体"/>
                <w:color w:val="000000"/>
                <w:kern w:val="0"/>
                <w:sz w:val="18"/>
                <w:szCs w:val="18"/>
              </w:rPr>
              <w:t xml:space="preserve">  机关事业单位基本养老保险缴费支出</w:t>
            </w:r>
          </w:p>
        </w:tc>
        <w:tc>
          <w:tcPr>
            <w:tcW w:w="191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ascii="宋体" w:hAnsi="宋体" w:cs="宋体"/>
                <w:color w:val="000000"/>
                <w:kern w:val="0"/>
                <w:sz w:val="18"/>
                <w:szCs w:val="18"/>
              </w:rPr>
            </w:pPr>
            <w:r>
              <w:rPr>
                <w:rFonts w:hint="eastAsia" w:ascii="宋体" w:hAnsi="宋体" w:cs="宋体"/>
                <w:color w:val="000000"/>
                <w:kern w:val="0"/>
                <w:sz w:val="18"/>
                <w:szCs w:val="18"/>
              </w:rPr>
              <w:t>19.00</w:t>
            </w:r>
          </w:p>
        </w:tc>
        <w:tc>
          <w:tcPr>
            <w:tcW w:w="191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ascii="宋体" w:hAnsi="宋体" w:cs="宋体"/>
                <w:color w:val="000000"/>
                <w:kern w:val="0"/>
                <w:sz w:val="18"/>
                <w:szCs w:val="18"/>
              </w:rPr>
            </w:pPr>
            <w:r>
              <w:rPr>
                <w:rFonts w:hint="eastAsia" w:ascii="宋体" w:hAnsi="宋体" w:cs="宋体"/>
                <w:color w:val="000000"/>
                <w:kern w:val="0"/>
                <w:sz w:val="18"/>
                <w:szCs w:val="18"/>
              </w:rPr>
              <w:t>19.00</w:t>
            </w:r>
          </w:p>
        </w:tc>
        <w:tc>
          <w:tcPr>
            <w:tcW w:w="19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ascii="宋体" w:hAnsi="宋体" w:cs="宋体"/>
                <w:color w:val="000000"/>
                <w:kern w:val="0"/>
                <w:sz w:val="18"/>
                <w:szCs w:val="18"/>
              </w:rPr>
            </w:pPr>
          </w:p>
        </w:tc>
      </w:tr>
      <w:tr>
        <w:tblPrEx>
          <w:tblCellMar>
            <w:top w:w="0" w:type="dxa"/>
            <w:left w:w="0" w:type="dxa"/>
            <w:bottom w:w="0" w:type="dxa"/>
            <w:right w:w="0" w:type="dxa"/>
          </w:tblCellMar>
        </w:tblPrEx>
        <w:trPr>
          <w:trHeight w:val="368" w:hRule="atLeast"/>
        </w:trPr>
        <w:tc>
          <w:tcPr>
            <w:tcW w:w="993"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ascii="宋体" w:hAnsi="宋体" w:cs="宋体"/>
                <w:color w:val="000000"/>
                <w:kern w:val="0"/>
                <w:sz w:val="18"/>
                <w:szCs w:val="18"/>
              </w:rPr>
            </w:pPr>
            <w:r>
              <w:rPr>
                <w:rFonts w:hint="eastAsia" w:ascii="宋体" w:hAnsi="宋体" w:cs="宋体"/>
                <w:color w:val="000000"/>
                <w:kern w:val="0"/>
                <w:sz w:val="18"/>
                <w:szCs w:val="18"/>
              </w:rPr>
              <w:t>210</w:t>
            </w:r>
          </w:p>
        </w:tc>
        <w:tc>
          <w:tcPr>
            <w:tcW w:w="210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ascii="宋体" w:hAnsi="宋体" w:cs="宋体"/>
                <w:color w:val="000000"/>
                <w:kern w:val="0"/>
                <w:sz w:val="18"/>
                <w:szCs w:val="18"/>
              </w:rPr>
            </w:pPr>
            <w:r>
              <w:rPr>
                <w:rFonts w:hint="eastAsia" w:ascii="宋体" w:hAnsi="宋体" w:cs="宋体"/>
                <w:color w:val="000000"/>
                <w:kern w:val="0"/>
                <w:sz w:val="18"/>
                <w:szCs w:val="18"/>
              </w:rPr>
              <w:t>医疗卫生与计划生育支出</w:t>
            </w:r>
          </w:p>
        </w:tc>
        <w:tc>
          <w:tcPr>
            <w:tcW w:w="191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ascii="宋体" w:hAnsi="宋体" w:cs="宋体"/>
                <w:color w:val="000000"/>
                <w:kern w:val="0"/>
                <w:sz w:val="18"/>
                <w:szCs w:val="18"/>
              </w:rPr>
            </w:pPr>
            <w:r>
              <w:rPr>
                <w:rFonts w:hint="eastAsia" w:ascii="宋体" w:hAnsi="宋体" w:cs="宋体"/>
                <w:color w:val="000000"/>
                <w:kern w:val="0"/>
                <w:sz w:val="18"/>
                <w:szCs w:val="18"/>
              </w:rPr>
              <w:t>6.77</w:t>
            </w:r>
          </w:p>
        </w:tc>
        <w:tc>
          <w:tcPr>
            <w:tcW w:w="191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ascii="宋体" w:hAnsi="宋体" w:cs="宋体"/>
                <w:color w:val="000000"/>
                <w:kern w:val="0"/>
                <w:sz w:val="18"/>
                <w:szCs w:val="18"/>
              </w:rPr>
            </w:pPr>
            <w:r>
              <w:rPr>
                <w:rFonts w:hint="eastAsia" w:ascii="宋体" w:hAnsi="宋体" w:cs="宋体"/>
                <w:color w:val="000000"/>
                <w:kern w:val="0"/>
                <w:sz w:val="18"/>
                <w:szCs w:val="18"/>
              </w:rPr>
              <w:t>6.77</w:t>
            </w:r>
          </w:p>
        </w:tc>
        <w:tc>
          <w:tcPr>
            <w:tcW w:w="19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ascii="宋体" w:hAnsi="宋体" w:cs="宋体"/>
                <w:color w:val="000000"/>
                <w:kern w:val="0"/>
                <w:sz w:val="18"/>
                <w:szCs w:val="18"/>
              </w:rPr>
            </w:pPr>
          </w:p>
        </w:tc>
      </w:tr>
      <w:tr>
        <w:tblPrEx>
          <w:tblCellMar>
            <w:top w:w="0" w:type="dxa"/>
            <w:left w:w="0" w:type="dxa"/>
            <w:bottom w:w="0" w:type="dxa"/>
            <w:right w:w="0" w:type="dxa"/>
          </w:tblCellMar>
        </w:tblPrEx>
        <w:trPr>
          <w:trHeight w:val="368" w:hRule="atLeast"/>
        </w:trPr>
        <w:tc>
          <w:tcPr>
            <w:tcW w:w="8860" w:type="dxa"/>
            <w:gridSpan w:val="9"/>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jc w:val="left"/>
              <w:textAlignment w:val="center"/>
              <w:rPr>
                <w:rFonts w:ascii="宋体" w:hAnsi="宋体" w:cs="宋体"/>
                <w:color w:val="000000"/>
                <w:szCs w:val="21"/>
              </w:rPr>
            </w:pPr>
            <w:r>
              <w:rPr>
                <w:rFonts w:hint="eastAsia" w:ascii="宋体" w:hAnsi="宋体" w:cs="宋体"/>
                <w:color w:val="000000"/>
                <w:kern w:val="0"/>
                <w:szCs w:val="21"/>
              </w:rPr>
              <w:t xml:space="preserve">注：本表反映部门本年度一般公共预算财政拨款收入及支出情况。      </w:t>
            </w:r>
          </w:p>
        </w:tc>
      </w:tr>
    </w:tbl>
    <w:p>
      <w:pPr>
        <w:widowControl/>
        <w:spacing w:after="0" w:line="560" w:lineRule="exact"/>
        <w:jc w:val="left"/>
        <w:rPr>
          <w:rFonts w:ascii="仿宋_GB2312" w:eastAsia="仿宋_GB2312" w:hAnsiTheme="majorEastAsia"/>
          <w:b/>
          <w:sz w:val="28"/>
          <w:szCs w:val="28"/>
          <w:highlight w:val="yellow"/>
        </w:rPr>
        <w:sectPr>
          <w:pgSz w:w="11906" w:h="16838"/>
          <w:pgMar w:top="2098" w:right="1474" w:bottom="1984" w:left="1588" w:header="851" w:footer="992" w:gutter="0"/>
          <w:cols w:space="0" w:num="1"/>
          <w:docGrid w:type="lines" w:linePitch="312" w:charSpace="0"/>
        </w:sectPr>
      </w:pPr>
    </w:p>
    <w:tbl>
      <w:tblPr>
        <w:tblStyle w:val="13"/>
        <w:tblW w:w="9180" w:type="dxa"/>
        <w:jc w:val="center"/>
        <w:tblLayout w:type="fixed"/>
        <w:tblCellMar>
          <w:top w:w="0" w:type="dxa"/>
          <w:left w:w="0" w:type="dxa"/>
          <w:bottom w:w="0" w:type="dxa"/>
          <w:right w:w="0" w:type="dxa"/>
        </w:tblCellMar>
      </w:tblPr>
      <w:tblGrid>
        <w:gridCol w:w="558"/>
        <w:gridCol w:w="1597"/>
        <w:gridCol w:w="840"/>
        <w:gridCol w:w="477"/>
        <w:gridCol w:w="1763"/>
        <w:gridCol w:w="740"/>
        <w:gridCol w:w="560"/>
        <w:gridCol w:w="1788"/>
        <w:gridCol w:w="857"/>
      </w:tblGrid>
      <w:tr>
        <w:tblPrEx>
          <w:tblCellMar>
            <w:top w:w="0" w:type="dxa"/>
            <w:left w:w="0" w:type="dxa"/>
            <w:bottom w:w="0" w:type="dxa"/>
            <w:right w:w="0" w:type="dxa"/>
          </w:tblCellMar>
        </w:tblPrEx>
        <w:trPr>
          <w:trHeight w:val="526" w:hRule="atLeast"/>
          <w:jc w:val="center"/>
        </w:trPr>
        <w:tc>
          <w:tcPr>
            <w:tcW w:w="9180" w:type="dxa"/>
            <w:gridSpan w:val="9"/>
            <w:tcBorders>
              <w:top w:val="nil"/>
              <w:left w:val="nil"/>
              <w:bottom w:val="nil"/>
              <w:right w:val="nil"/>
            </w:tcBorders>
            <w:shd w:val="clear" w:color="auto" w:fill="auto"/>
            <w:tcMar>
              <w:top w:w="15" w:type="dxa"/>
              <w:left w:w="15" w:type="dxa"/>
              <w:right w:w="15" w:type="dxa"/>
            </w:tcMar>
            <w:vAlign w:val="center"/>
          </w:tcPr>
          <w:p>
            <w:pPr>
              <w:widowControl/>
              <w:spacing w:after="0" w:line="240" w:lineRule="auto"/>
              <w:jc w:val="center"/>
              <w:textAlignment w:val="center"/>
              <w:rPr>
                <w:rFonts w:ascii="黑体" w:hAnsi="宋体" w:eastAsia="黑体" w:cs="黑体"/>
                <w:color w:val="000000"/>
                <w:sz w:val="40"/>
                <w:szCs w:val="40"/>
              </w:rPr>
            </w:pPr>
            <w:r>
              <w:rPr>
                <w:rFonts w:hint="eastAsia" w:ascii="黑体" w:hAnsi="宋体" w:eastAsia="黑体" w:cs="黑体"/>
                <w:color w:val="000000"/>
                <w:kern w:val="0"/>
                <w:sz w:val="40"/>
                <w:szCs w:val="40"/>
              </w:rPr>
              <w:t>一般公共预算财政拨款基本支出决算表</w:t>
            </w:r>
          </w:p>
        </w:tc>
      </w:tr>
      <w:tr>
        <w:tblPrEx>
          <w:tblCellMar>
            <w:top w:w="0" w:type="dxa"/>
            <w:left w:w="0" w:type="dxa"/>
            <w:bottom w:w="0" w:type="dxa"/>
            <w:right w:w="0" w:type="dxa"/>
          </w:tblCellMar>
        </w:tblPrEx>
        <w:trPr>
          <w:trHeight w:val="269" w:hRule="atLeast"/>
          <w:jc w:val="center"/>
        </w:trPr>
        <w:tc>
          <w:tcPr>
            <w:tcW w:w="559"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1598" w:type="dxa"/>
            <w:tcBorders>
              <w:top w:val="nil"/>
              <w:left w:val="nil"/>
              <w:bottom w:val="nil"/>
              <w:right w:val="nil"/>
            </w:tcBorders>
            <w:shd w:val="clear" w:color="auto" w:fill="auto"/>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840"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477"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1762" w:type="dxa"/>
            <w:tcBorders>
              <w:top w:val="nil"/>
              <w:left w:val="nil"/>
              <w:bottom w:val="nil"/>
              <w:right w:val="nil"/>
            </w:tcBorders>
            <w:shd w:val="clear" w:color="auto" w:fill="auto"/>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740"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560"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2644" w:type="dxa"/>
            <w:gridSpan w:val="2"/>
            <w:tcBorders>
              <w:top w:val="nil"/>
              <w:left w:val="nil"/>
              <w:bottom w:val="nil"/>
              <w:right w:val="nil"/>
            </w:tcBorders>
            <w:shd w:val="clear" w:color="auto" w:fill="auto"/>
            <w:tcMar>
              <w:top w:w="15" w:type="dxa"/>
              <w:left w:w="15" w:type="dxa"/>
              <w:right w:w="15" w:type="dxa"/>
            </w:tcMar>
            <w:vAlign w:val="center"/>
          </w:tcPr>
          <w:p>
            <w:pPr>
              <w:widowControl/>
              <w:spacing w:after="0" w:line="240" w:lineRule="auto"/>
              <w:jc w:val="right"/>
              <w:textAlignment w:val="center"/>
              <w:rPr>
                <w:rFonts w:ascii="宋体" w:hAnsi="宋体" w:cs="宋体"/>
                <w:color w:val="000000"/>
                <w:sz w:val="22"/>
                <w:szCs w:val="22"/>
              </w:rPr>
            </w:pPr>
            <w:r>
              <w:rPr>
                <w:rFonts w:hint="eastAsia" w:ascii="宋体" w:hAnsi="宋体" w:cs="宋体"/>
                <w:color w:val="000000"/>
                <w:kern w:val="0"/>
                <w:sz w:val="22"/>
                <w:szCs w:val="22"/>
              </w:rPr>
              <w:t>公开06表</w:t>
            </w:r>
          </w:p>
        </w:tc>
      </w:tr>
      <w:tr>
        <w:tblPrEx>
          <w:tblCellMar>
            <w:top w:w="0" w:type="dxa"/>
            <w:left w:w="0" w:type="dxa"/>
            <w:bottom w:w="0" w:type="dxa"/>
            <w:right w:w="0" w:type="dxa"/>
          </w:tblCellMar>
        </w:tblPrEx>
        <w:trPr>
          <w:trHeight w:val="269" w:hRule="atLeast"/>
          <w:jc w:val="center"/>
        </w:trPr>
        <w:tc>
          <w:tcPr>
            <w:tcW w:w="5236" w:type="dxa"/>
            <w:gridSpan w:val="5"/>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uto"/>
              <w:jc w:val="left"/>
              <w:textAlignment w:val="center"/>
              <w:rPr>
                <w:rFonts w:ascii="宋体" w:hAnsi="宋体" w:cs="宋体"/>
                <w:color w:val="000000"/>
                <w:sz w:val="22"/>
                <w:szCs w:val="22"/>
              </w:rPr>
            </w:pPr>
            <w:r>
              <w:rPr>
                <w:rFonts w:hint="eastAsia" w:ascii="宋体" w:hAnsi="宋体" w:cs="宋体"/>
                <w:color w:val="000000"/>
                <w:kern w:val="0"/>
                <w:sz w:val="22"/>
                <w:szCs w:val="22"/>
              </w:rPr>
              <w:t>部门：</w:t>
            </w:r>
            <w:r>
              <w:rPr>
                <w:rFonts w:hint="eastAsia" w:ascii="宋体" w:hAnsi="宋体" w:cs="宋体"/>
                <w:color w:val="000000"/>
                <w:kern w:val="0"/>
                <w:sz w:val="20"/>
                <w:szCs w:val="20"/>
              </w:rPr>
              <w:t>工商业联合会</w:t>
            </w:r>
          </w:p>
        </w:tc>
        <w:tc>
          <w:tcPr>
            <w:tcW w:w="740"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560"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2644" w:type="dxa"/>
            <w:gridSpan w:val="2"/>
            <w:tcBorders>
              <w:top w:val="nil"/>
              <w:left w:val="nil"/>
              <w:bottom w:val="nil"/>
              <w:right w:val="nil"/>
            </w:tcBorders>
            <w:shd w:val="clear" w:color="auto" w:fill="auto"/>
            <w:tcMar>
              <w:top w:w="15" w:type="dxa"/>
              <w:left w:w="15" w:type="dxa"/>
              <w:right w:w="15" w:type="dxa"/>
            </w:tcMar>
            <w:vAlign w:val="center"/>
          </w:tcPr>
          <w:p>
            <w:pPr>
              <w:widowControl/>
              <w:spacing w:after="0" w:line="240" w:lineRule="auto"/>
              <w:jc w:val="right"/>
              <w:textAlignment w:val="center"/>
              <w:rPr>
                <w:rFonts w:ascii="宋体" w:hAnsi="宋体" w:cs="宋体"/>
                <w:color w:val="000000"/>
                <w:sz w:val="22"/>
                <w:szCs w:val="22"/>
              </w:rPr>
            </w:pPr>
            <w:r>
              <w:rPr>
                <w:rFonts w:hint="eastAsia" w:ascii="宋体" w:hAnsi="宋体" w:cs="宋体"/>
                <w:color w:val="000000"/>
                <w:kern w:val="0"/>
                <w:sz w:val="22"/>
                <w:szCs w:val="22"/>
              </w:rPr>
              <w:t>金额单位：万元</w:t>
            </w:r>
          </w:p>
        </w:tc>
      </w:tr>
      <w:tr>
        <w:tblPrEx>
          <w:tblCellMar>
            <w:top w:w="0" w:type="dxa"/>
            <w:left w:w="0" w:type="dxa"/>
            <w:bottom w:w="0" w:type="dxa"/>
            <w:right w:w="0" w:type="dxa"/>
          </w:tblCellMar>
        </w:tblPrEx>
        <w:trPr>
          <w:trHeight w:val="277" w:hRule="atLeast"/>
          <w:jc w:val="center"/>
        </w:trPr>
        <w:tc>
          <w:tcPr>
            <w:tcW w:w="2997"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人员经费</w:t>
            </w:r>
          </w:p>
        </w:tc>
        <w:tc>
          <w:tcPr>
            <w:tcW w:w="6183" w:type="dxa"/>
            <w:gridSpan w:val="6"/>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公用经费</w:t>
            </w:r>
          </w:p>
        </w:tc>
      </w:tr>
      <w:tr>
        <w:tblPrEx>
          <w:tblCellMar>
            <w:top w:w="0" w:type="dxa"/>
            <w:left w:w="0" w:type="dxa"/>
            <w:bottom w:w="0" w:type="dxa"/>
            <w:right w:w="0" w:type="dxa"/>
          </w:tblCellMar>
        </w:tblPrEx>
        <w:trPr>
          <w:trHeight w:val="312" w:hRule="atLeast"/>
          <w:jc w:val="center"/>
        </w:trPr>
        <w:tc>
          <w:tcPr>
            <w:tcW w:w="559"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科目编码</w:t>
            </w:r>
          </w:p>
        </w:tc>
        <w:tc>
          <w:tcPr>
            <w:tcW w:w="1598"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科目名称</w:t>
            </w:r>
          </w:p>
        </w:tc>
        <w:tc>
          <w:tcPr>
            <w:tcW w:w="840"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决算数</w:t>
            </w:r>
          </w:p>
        </w:tc>
        <w:tc>
          <w:tcPr>
            <w:tcW w:w="477"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科目编码</w:t>
            </w:r>
          </w:p>
        </w:tc>
        <w:tc>
          <w:tcPr>
            <w:tcW w:w="1763"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科目名称</w:t>
            </w:r>
          </w:p>
        </w:tc>
        <w:tc>
          <w:tcPr>
            <w:tcW w:w="739"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决算数</w:t>
            </w:r>
          </w:p>
        </w:tc>
        <w:tc>
          <w:tcPr>
            <w:tcW w:w="559"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科目编码</w:t>
            </w:r>
          </w:p>
        </w:tc>
        <w:tc>
          <w:tcPr>
            <w:tcW w:w="1788"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科目名称</w:t>
            </w:r>
          </w:p>
        </w:tc>
        <w:tc>
          <w:tcPr>
            <w:tcW w:w="857"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决算数</w:t>
            </w:r>
          </w:p>
        </w:tc>
      </w:tr>
      <w:tr>
        <w:tblPrEx>
          <w:tblCellMar>
            <w:top w:w="0" w:type="dxa"/>
            <w:left w:w="0" w:type="dxa"/>
            <w:bottom w:w="0" w:type="dxa"/>
            <w:right w:w="0" w:type="dxa"/>
          </w:tblCellMar>
        </w:tblPrEx>
        <w:trPr>
          <w:trHeight w:val="312" w:hRule="atLeast"/>
          <w:jc w:val="center"/>
        </w:trPr>
        <w:tc>
          <w:tcPr>
            <w:tcW w:w="55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uto"/>
              <w:jc w:val="center"/>
              <w:rPr>
                <w:rFonts w:ascii="宋体" w:hAnsi="宋体" w:cs="宋体"/>
                <w:color w:val="000000"/>
                <w:sz w:val="22"/>
                <w:szCs w:val="22"/>
              </w:rPr>
            </w:pPr>
          </w:p>
        </w:tc>
        <w:tc>
          <w:tcPr>
            <w:tcW w:w="1598"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uto"/>
              <w:jc w:val="center"/>
              <w:rPr>
                <w:rFonts w:ascii="宋体" w:hAnsi="宋体" w:cs="宋体"/>
                <w:color w:val="000000"/>
                <w:sz w:val="22"/>
                <w:szCs w:val="22"/>
              </w:rPr>
            </w:pPr>
          </w:p>
        </w:tc>
        <w:tc>
          <w:tcPr>
            <w:tcW w:w="840"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uto"/>
              <w:jc w:val="center"/>
              <w:rPr>
                <w:rFonts w:ascii="宋体" w:hAnsi="宋体" w:cs="宋体"/>
                <w:color w:val="000000"/>
                <w:sz w:val="22"/>
                <w:szCs w:val="22"/>
              </w:rPr>
            </w:pPr>
          </w:p>
        </w:tc>
        <w:tc>
          <w:tcPr>
            <w:tcW w:w="477"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uto"/>
              <w:jc w:val="center"/>
              <w:rPr>
                <w:rFonts w:ascii="宋体" w:hAnsi="宋体" w:cs="宋体"/>
                <w:color w:val="000000"/>
                <w:sz w:val="22"/>
                <w:szCs w:val="22"/>
              </w:rPr>
            </w:pPr>
          </w:p>
        </w:tc>
        <w:tc>
          <w:tcPr>
            <w:tcW w:w="1763"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uto"/>
              <w:jc w:val="center"/>
              <w:rPr>
                <w:rFonts w:ascii="宋体" w:hAnsi="宋体" w:cs="宋体"/>
                <w:color w:val="000000"/>
                <w:sz w:val="22"/>
                <w:szCs w:val="22"/>
              </w:rPr>
            </w:pPr>
          </w:p>
        </w:tc>
        <w:tc>
          <w:tcPr>
            <w:tcW w:w="739"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uto"/>
              <w:jc w:val="center"/>
              <w:rPr>
                <w:rFonts w:ascii="宋体" w:hAnsi="宋体" w:cs="宋体"/>
                <w:color w:val="000000"/>
                <w:sz w:val="22"/>
                <w:szCs w:val="22"/>
              </w:rPr>
            </w:pPr>
          </w:p>
        </w:tc>
        <w:tc>
          <w:tcPr>
            <w:tcW w:w="559"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uto"/>
              <w:jc w:val="center"/>
              <w:rPr>
                <w:rFonts w:ascii="宋体" w:hAnsi="宋体" w:cs="宋体"/>
                <w:color w:val="000000"/>
                <w:sz w:val="22"/>
                <w:szCs w:val="22"/>
              </w:rPr>
            </w:pPr>
          </w:p>
        </w:tc>
        <w:tc>
          <w:tcPr>
            <w:tcW w:w="1788"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uto"/>
              <w:jc w:val="center"/>
              <w:rPr>
                <w:rFonts w:ascii="宋体" w:hAnsi="宋体" w:cs="宋体"/>
                <w:color w:val="000000"/>
                <w:sz w:val="22"/>
                <w:szCs w:val="22"/>
              </w:rPr>
            </w:pPr>
          </w:p>
        </w:tc>
        <w:tc>
          <w:tcPr>
            <w:tcW w:w="857"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uto"/>
              <w:jc w:val="center"/>
              <w:rPr>
                <w:rFonts w:ascii="宋体" w:hAnsi="宋体" w:cs="宋体"/>
                <w:color w:val="000000"/>
                <w:sz w:val="22"/>
                <w:szCs w:val="22"/>
              </w:rPr>
            </w:pPr>
          </w:p>
        </w:tc>
      </w:tr>
      <w:tr>
        <w:tblPrEx>
          <w:tblCellMar>
            <w:top w:w="0" w:type="dxa"/>
            <w:left w:w="0" w:type="dxa"/>
            <w:bottom w:w="0" w:type="dxa"/>
            <w:right w:w="0" w:type="dxa"/>
          </w:tblCellMar>
        </w:tblPrEx>
        <w:trPr>
          <w:trHeight w:val="238" w:hRule="atLeast"/>
          <w:jc w:val="center"/>
        </w:trPr>
        <w:tc>
          <w:tcPr>
            <w:tcW w:w="559"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301</w:t>
            </w:r>
          </w:p>
        </w:tc>
        <w:tc>
          <w:tcPr>
            <w:tcW w:w="159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工资福利支出</w:t>
            </w: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r>
              <w:rPr>
                <w:rFonts w:hint="eastAsia" w:ascii="宋体" w:hAnsi="宋体" w:cs="宋体"/>
                <w:color w:val="000000"/>
                <w:sz w:val="16"/>
                <w:szCs w:val="16"/>
              </w:rPr>
              <w:t>157.35</w:t>
            </w:r>
          </w:p>
        </w:tc>
        <w:tc>
          <w:tcPr>
            <w:tcW w:w="4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w:t>
            </w:r>
          </w:p>
        </w:tc>
        <w:tc>
          <w:tcPr>
            <w:tcW w:w="17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商品和服务支出</w:t>
            </w:r>
          </w:p>
        </w:tc>
        <w:tc>
          <w:tcPr>
            <w:tcW w:w="73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r>
              <w:rPr>
                <w:rFonts w:hint="eastAsia" w:ascii="宋体" w:hAnsi="宋体" w:cs="宋体"/>
                <w:color w:val="000000"/>
                <w:sz w:val="16"/>
                <w:szCs w:val="16"/>
              </w:rPr>
              <w:t>40.88</w:t>
            </w:r>
          </w:p>
        </w:tc>
        <w:tc>
          <w:tcPr>
            <w:tcW w:w="5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307</w:t>
            </w:r>
          </w:p>
        </w:tc>
        <w:tc>
          <w:tcPr>
            <w:tcW w:w="17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债务利息及费用支出</w:t>
            </w:r>
          </w:p>
        </w:tc>
        <w:tc>
          <w:tcPr>
            <w:tcW w:w="85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20"/>
                <w:szCs w:val="20"/>
              </w:rPr>
            </w:pPr>
          </w:p>
        </w:tc>
      </w:tr>
      <w:tr>
        <w:tblPrEx>
          <w:tblCellMar>
            <w:top w:w="0" w:type="dxa"/>
            <w:left w:w="0" w:type="dxa"/>
            <w:bottom w:w="0" w:type="dxa"/>
            <w:right w:w="0" w:type="dxa"/>
          </w:tblCellMar>
        </w:tblPrEx>
        <w:trPr>
          <w:trHeight w:val="238" w:hRule="atLeast"/>
          <w:jc w:val="center"/>
        </w:trPr>
        <w:tc>
          <w:tcPr>
            <w:tcW w:w="559"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30101</w:t>
            </w:r>
          </w:p>
        </w:tc>
        <w:tc>
          <w:tcPr>
            <w:tcW w:w="159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基本工资</w:t>
            </w: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r>
              <w:rPr>
                <w:rFonts w:hint="eastAsia" w:ascii="宋体" w:hAnsi="宋体" w:cs="宋体"/>
                <w:color w:val="000000"/>
                <w:sz w:val="16"/>
                <w:szCs w:val="16"/>
              </w:rPr>
              <w:t>112.54</w:t>
            </w:r>
          </w:p>
        </w:tc>
        <w:tc>
          <w:tcPr>
            <w:tcW w:w="4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30201</w:t>
            </w:r>
          </w:p>
        </w:tc>
        <w:tc>
          <w:tcPr>
            <w:tcW w:w="17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办公费</w:t>
            </w:r>
          </w:p>
        </w:tc>
        <w:tc>
          <w:tcPr>
            <w:tcW w:w="73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r>
              <w:rPr>
                <w:rFonts w:hint="eastAsia" w:ascii="宋体" w:hAnsi="宋体" w:cs="宋体"/>
                <w:color w:val="000000"/>
                <w:sz w:val="16"/>
                <w:szCs w:val="16"/>
              </w:rPr>
              <w:t>2.36</w:t>
            </w:r>
          </w:p>
        </w:tc>
        <w:tc>
          <w:tcPr>
            <w:tcW w:w="5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30701</w:t>
            </w:r>
          </w:p>
        </w:tc>
        <w:tc>
          <w:tcPr>
            <w:tcW w:w="17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国内债务付息</w:t>
            </w:r>
          </w:p>
        </w:tc>
        <w:tc>
          <w:tcPr>
            <w:tcW w:w="85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20"/>
                <w:szCs w:val="20"/>
              </w:rPr>
            </w:pPr>
          </w:p>
        </w:tc>
      </w:tr>
      <w:tr>
        <w:tblPrEx>
          <w:tblCellMar>
            <w:top w:w="0" w:type="dxa"/>
            <w:left w:w="0" w:type="dxa"/>
            <w:bottom w:w="0" w:type="dxa"/>
            <w:right w:w="0" w:type="dxa"/>
          </w:tblCellMar>
        </w:tblPrEx>
        <w:trPr>
          <w:trHeight w:val="238" w:hRule="atLeast"/>
          <w:jc w:val="center"/>
        </w:trPr>
        <w:tc>
          <w:tcPr>
            <w:tcW w:w="559"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30102</w:t>
            </w:r>
          </w:p>
        </w:tc>
        <w:tc>
          <w:tcPr>
            <w:tcW w:w="159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津贴补贴</w:t>
            </w: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r>
              <w:rPr>
                <w:rFonts w:hint="eastAsia" w:ascii="宋体" w:hAnsi="宋体" w:cs="宋体"/>
                <w:color w:val="000000"/>
                <w:sz w:val="16"/>
                <w:szCs w:val="16"/>
              </w:rPr>
              <w:t>7.18</w:t>
            </w:r>
          </w:p>
        </w:tc>
        <w:tc>
          <w:tcPr>
            <w:tcW w:w="4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30202</w:t>
            </w:r>
          </w:p>
        </w:tc>
        <w:tc>
          <w:tcPr>
            <w:tcW w:w="17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印刷费</w:t>
            </w:r>
          </w:p>
        </w:tc>
        <w:tc>
          <w:tcPr>
            <w:tcW w:w="73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r>
              <w:rPr>
                <w:rFonts w:hint="eastAsia" w:ascii="宋体" w:hAnsi="宋体" w:cs="宋体"/>
                <w:color w:val="000000"/>
                <w:sz w:val="16"/>
                <w:szCs w:val="16"/>
              </w:rPr>
              <w:t>0.44</w:t>
            </w:r>
          </w:p>
        </w:tc>
        <w:tc>
          <w:tcPr>
            <w:tcW w:w="5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30702</w:t>
            </w:r>
          </w:p>
        </w:tc>
        <w:tc>
          <w:tcPr>
            <w:tcW w:w="17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国外债务付息</w:t>
            </w:r>
          </w:p>
        </w:tc>
        <w:tc>
          <w:tcPr>
            <w:tcW w:w="85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20"/>
                <w:szCs w:val="20"/>
              </w:rPr>
            </w:pPr>
          </w:p>
        </w:tc>
      </w:tr>
      <w:tr>
        <w:tblPrEx>
          <w:tblCellMar>
            <w:top w:w="0" w:type="dxa"/>
            <w:left w:w="0" w:type="dxa"/>
            <w:bottom w:w="0" w:type="dxa"/>
            <w:right w:w="0" w:type="dxa"/>
          </w:tblCellMar>
        </w:tblPrEx>
        <w:trPr>
          <w:trHeight w:val="238" w:hRule="atLeast"/>
          <w:jc w:val="center"/>
        </w:trPr>
        <w:tc>
          <w:tcPr>
            <w:tcW w:w="559"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30103</w:t>
            </w:r>
          </w:p>
        </w:tc>
        <w:tc>
          <w:tcPr>
            <w:tcW w:w="159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奖金</w:t>
            </w: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p>
        </w:tc>
        <w:tc>
          <w:tcPr>
            <w:tcW w:w="4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30203</w:t>
            </w:r>
          </w:p>
        </w:tc>
        <w:tc>
          <w:tcPr>
            <w:tcW w:w="17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咨询费</w:t>
            </w:r>
          </w:p>
        </w:tc>
        <w:tc>
          <w:tcPr>
            <w:tcW w:w="73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p>
        </w:tc>
        <w:tc>
          <w:tcPr>
            <w:tcW w:w="5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310</w:t>
            </w:r>
          </w:p>
        </w:tc>
        <w:tc>
          <w:tcPr>
            <w:tcW w:w="17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资本性支出</w:t>
            </w:r>
          </w:p>
        </w:tc>
        <w:tc>
          <w:tcPr>
            <w:tcW w:w="85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20"/>
                <w:szCs w:val="20"/>
              </w:rPr>
            </w:pPr>
            <w:r>
              <w:rPr>
                <w:rFonts w:hint="eastAsia" w:ascii="宋体" w:hAnsi="宋体" w:cs="宋体"/>
                <w:color w:val="000000"/>
                <w:sz w:val="20"/>
                <w:szCs w:val="20"/>
              </w:rPr>
              <w:t>0.95</w:t>
            </w:r>
          </w:p>
        </w:tc>
      </w:tr>
      <w:tr>
        <w:tblPrEx>
          <w:tblCellMar>
            <w:top w:w="0" w:type="dxa"/>
            <w:left w:w="0" w:type="dxa"/>
            <w:bottom w:w="0" w:type="dxa"/>
            <w:right w:w="0" w:type="dxa"/>
          </w:tblCellMar>
        </w:tblPrEx>
        <w:trPr>
          <w:trHeight w:val="238" w:hRule="atLeast"/>
          <w:jc w:val="center"/>
        </w:trPr>
        <w:tc>
          <w:tcPr>
            <w:tcW w:w="559"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30106</w:t>
            </w:r>
          </w:p>
        </w:tc>
        <w:tc>
          <w:tcPr>
            <w:tcW w:w="159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伙食补助费</w:t>
            </w: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p>
        </w:tc>
        <w:tc>
          <w:tcPr>
            <w:tcW w:w="4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30204</w:t>
            </w:r>
          </w:p>
        </w:tc>
        <w:tc>
          <w:tcPr>
            <w:tcW w:w="17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手续费</w:t>
            </w:r>
          </w:p>
        </w:tc>
        <w:tc>
          <w:tcPr>
            <w:tcW w:w="73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p>
        </w:tc>
        <w:tc>
          <w:tcPr>
            <w:tcW w:w="5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31001</w:t>
            </w:r>
          </w:p>
        </w:tc>
        <w:tc>
          <w:tcPr>
            <w:tcW w:w="17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房屋建筑物购建</w:t>
            </w:r>
          </w:p>
        </w:tc>
        <w:tc>
          <w:tcPr>
            <w:tcW w:w="85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20"/>
                <w:szCs w:val="20"/>
              </w:rPr>
            </w:pPr>
          </w:p>
        </w:tc>
      </w:tr>
      <w:tr>
        <w:tblPrEx>
          <w:tblCellMar>
            <w:top w:w="0" w:type="dxa"/>
            <w:left w:w="0" w:type="dxa"/>
            <w:bottom w:w="0" w:type="dxa"/>
            <w:right w:w="0" w:type="dxa"/>
          </w:tblCellMar>
        </w:tblPrEx>
        <w:trPr>
          <w:trHeight w:val="238" w:hRule="atLeast"/>
          <w:jc w:val="center"/>
        </w:trPr>
        <w:tc>
          <w:tcPr>
            <w:tcW w:w="559"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30107</w:t>
            </w:r>
          </w:p>
        </w:tc>
        <w:tc>
          <w:tcPr>
            <w:tcW w:w="159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绩效工资</w:t>
            </w: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p>
        </w:tc>
        <w:tc>
          <w:tcPr>
            <w:tcW w:w="4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30205</w:t>
            </w:r>
          </w:p>
        </w:tc>
        <w:tc>
          <w:tcPr>
            <w:tcW w:w="17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水费</w:t>
            </w:r>
          </w:p>
        </w:tc>
        <w:tc>
          <w:tcPr>
            <w:tcW w:w="73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p>
        </w:tc>
        <w:tc>
          <w:tcPr>
            <w:tcW w:w="5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31002</w:t>
            </w:r>
          </w:p>
        </w:tc>
        <w:tc>
          <w:tcPr>
            <w:tcW w:w="17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办公设备购置</w:t>
            </w:r>
          </w:p>
        </w:tc>
        <w:tc>
          <w:tcPr>
            <w:tcW w:w="85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20"/>
                <w:szCs w:val="20"/>
              </w:rPr>
            </w:pPr>
          </w:p>
        </w:tc>
      </w:tr>
      <w:tr>
        <w:tblPrEx>
          <w:tblCellMar>
            <w:top w:w="0" w:type="dxa"/>
            <w:left w:w="0" w:type="dxa"/>
            <w:bottom w:w="0" w:type="dxa"/>
            <w:right w:w="0" w:type="dxa"/>
          </w:tblCellMar>
        </w:tblPrEx>
        <w:trPr>
          <w:trHeight w:val="425" w:hRule="atLeast"/>
          <w:jc w:val="center"/>
        </w:trPr>
        <w:tc>
          <w:tcPr>
            <w:tcW w:w="559"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30108</w:t>
            </w:r>
          </w:p>
        </w:tc>
        <w:tc>
          <w:tcPr>
            <w:tcW w:w="159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机关事业单位基本养老保险缴费</w:t>
            </w: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r>
              <w:rPr>
                <w:rFonts w:hint="eastAsia" w:ascii="宋体" w:hAnsi="宋体" w:cs="宋体"/>
                <w:color w:val="000000"/>
                <w:sz w:val="16"/>
                <w:szCs w:val="16"/>
              </w:rPr>
              <w:t>19.00</w:t>
            </w:r>
          </w:p>
        </w:tc>
        <w:tc>
          <w:tcPr>
            <w:tcW w:w="4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30206</w:t>
            </w:r>
          </w:p>
        </w:tc>
        <w:tc>
          <w:tcPr>
            <w:tcW w:w="17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电费</w:t>
            </w:r>
          </w:p>
        </w:tc>
        <w:tc>
          <w:tcPr>
            <w:tcW w:w="73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p>
        </w:tc>
        <w:tc>
          <w:tcPr>
            <w:tcW w:w="5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31003</w:t>
            </w:r>
          </w:p>
        </w:tc>
        <w:tc>
          <w:tcPr>
            <w:tcW w:w="17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专用设备购置</w:t>
            </w:r>
          </w:p>
        </w:tc>
        <w:tc>
          <w:tcPr>
            <w:tcW w:w="85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20"/>
                <w:szCs w:val="20"/>
              </w:rPr>
            </w:pPr>
            <w:r>
              <w:rPr>
                <w:rFonts w:hint="eastAsia" w:ascii="宋体" w:hAnsi="宋体" w:cs="宋体"/>
                <w:color w:val="000000"/>
                <w:sz w:val="20"/>
                <w:szCs w:val="20"/>
              </w:rPr>
              <w:t>0.95</w:t>
            </w:r>
          </w:p>
        </w:tc>
      </w:tr>
      <w:tr>
        <w:tblPrEx>
          <w:tblCellMar>
            <w:top w:w="0" w:type="dxa"/>
            <w:left w:w="0" w:type="dxa"/>
            <w:bottom w:w="0" w:type="dxa"/>
            <w:right w:w="0" w:type="dxa"/>
          </w:tblCellMar>
        </w:tblPrEx>
        <w:trPr>
          <w:trHeight w:val="238" w:hRule="atLeast"/>
          <w:jc w:val="center"/>
        </w:trPr>
        <w:tc>
          <w:tcPr>
            <w:tcW w:w="559"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30109</w:t>
            </w:r>
          </w:p>
        </w:tc>
        <w:tc>
          <w:tcPr>
            <w:tcW w:w="159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职业年金缴费</w:t>
            </w: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p>
        </w:tc>
        <w:tc>
          <w:tcPr>
            <w:tcW w:w="4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30207</w:t>
            </w:r>
          </w:p>
        </w:tc>
        <w:tc>
          <w:tcPr>
            <w:tcW w:w="17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邮电费</w:t>
            </w:r>
          </w:p>
        </w:tc>
        <w:tc>
          <w:tcPr>
            <w:tcW w:w="73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r>
              <w:rPr>
                <w:rFonts w:hint="eastAsia" w:ascii="宋体" w:hAnsi="宋体" w:cs="宋体"/>
                <w:color w:val="000000"/>
                <w:sz w:val="16"/>
                <w:szCs w:val="16"/>
              </w:rPr>
              <w:t>8.53</w:t>
            </w:r>
          </w:p>
        </w:tc>
        <w:tc>
          <w:tcPr>
            <w:tcW w:w="5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31005</w:t>
            </w:r>
          </w:p>
        </w:tc>
        <w:tc>
          <w:tcPr>
            <w:tcW w:w="17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基础设施建设</w:t>
            </w:r>
          </w:p>
        </w:tc>
        <w:tc>
          <w:tcPr>
            <w:tcW w:w="85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20"/>
                <w:szCs w:val="20"/>
              </w:rPr>
            </w:pPr>
          </w:p>
        </w:tc>
      </w:tr>
      <w:tr>
        <w:tblPrEx>
          <w:tblCellMar>
            <w:top w:w="0" w:type="dxa"/>
            <w:left w:w="0" w:type="dxa"/>
            <w:bottom w:w="0" w:type="dxa"/>
            <w:right w:w="0" w:type="dxa"/>
          </w:tblCellMar>
        </w:tblPrEx>
        <w:trPr>
          <w:trHeight w:val="425" w:hRule="atLeast"/>
          <w:jc w:val="center"/>
        </w:trPr>
        <w:tc>
          <w:tcPr>
            <w:tcW w:w="559"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30110</w:t>
            </w:r>
          </w:p>
        </w:tc>
        <w:tc>
          <w:tcPr>
            <w:tcW w:w="159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职工基本医疗保险缴费</w:t>
            </w: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r>
              <w:rPr>
                <w:rFonts w:hint="eastAsia" w:ascii="宋体" w:hAnsi="宋体" w:cs="宋体"/>
                <w:color w:val="000000"/>
                <w:sz w:val="16"/>
                <w:szCs w:val="16"/>
              </w:rPr>
              <w:t>6.77</w:t>
            </w:r>
          </w:p>
        </w:tc>
        <w:tc>
          <w:tcPr>
            <w:tcW w:w="4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30208</w:t>
            </w:r>
          </w:p>
        </w:tc>
        <w:tc>
          <w:tcPr>
            <w:tcW w:w="17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取暖费</w:t>
            </w:r>
          </w:p>
        </w:tc>
        <w:tc>
          <w:tcPr>
            <w:tcW w:w="73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p>
        </w:tc>
        <w:tc>
          <w:tcPr>
            <w:tcW w:w="5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31006</w:t>
            </w:r>
          </w:p>
        </w:tc>
        <w:tc>
          <w:tcPr>
            <w:tcW w:w="17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大型修缮</w:t>
            </w:r>
          </w:p>
        </w:tc>
        <w:tc>
          <w:tcPr>
            <w:tcW w:w="85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20"/>
                <w:szCs w:val="20"/>
              </w:rPr>
            </w:pPr>
          </w:p>
        </w:tc>
      </w:tr>
      <w:tr>
        <w:tblPrEx>
          <w:tblCellMar>
            <w:top w:w="0" w:type="dxa"/>
            <w:left w:w="0" w:type="dxa"/>
            <w:bottom w:w="0" w:type="dxa"/>
            <w:right w:w="0" w:type="dxa"/>
          </w:tblCellMar>
        </w:tblPrEx>
        <w:trPr>
          <w:trHeight w:val="425" w:hRule="atLeast"/>
          <w:jc w:val="center"/>
        </w:trPr>
        <w:tc>
          <w:tcPr>
            <w:tcW w:w="559"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30111</w:t>
            </w:r>
          </w:p>
        </w:tc>
        <w:tc>
          <w:tcPr>
            <w:tcW w:w="159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公务员医疗补助缴费</w:t>
            </w: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p>
        </w:tc>
        <w:tc>
          <w:tcPr>
            <w:tcW w:w="4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30209</w:t>
            </w:r>
          </w:p>
        </w:tc>
        <w:tc>
          <w:tcPr>
            <w:tcW w:w="17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物业管理费</w:t>
            </w:r>
          </w:p>
        </w:tc>
        <w:tc>
          <w:tcPr>
            <w:tcW w:w="73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p>
        </w:tc>
        <w:tc>
          <w:tcPr>
            <w:tcW w:w="5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31007</w:t>
            </w:r>
          </w:p>
        </w:tc>
        <w:tc>
          <w:tcPr>
            <w:tcW w:w="17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信息网络及软件购置更新</w:t>
            </w:r>
          </w:p>
        </w:tc>
        <w:tc>
          <w:tcPr>
            <w:tcW w:w="85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20"/>
                <w:szCs w:val="20"/>
              </w:rPr>
            </w:pPr>
          </w:p>
        </w:tc>
      </w:tr>
      <w:tr>
        <w:tblPrEx>
          <w:tblCellMar>
            <w:top w:w="0" w:type="dxa"/>
            <w:left w:w="0" w:type="dxa"/>
            <w:bottom w:w="0" w:type="dxa"/>
            <w:right w:w="0" w:type="dxa"/>
          </w:tblCellMar>
        </w:tblPrEx>
        <w:trPr>
          <w:trHeight w:val="238" w:hRule="atLeast"/>
          <w:jc w:val="center"/>
        </w:trPr>
        <w:tc>
          <w:tcPr>
            <w:tcW w:w="559"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30112</w:t>
            </w:r>
          </w:p>
        </w:tc>
        <w:tc>
          <w:tcPr>
            <w:tcW w:w="159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其他社会保障缴费</w:t>
            </w: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r>
              <w:rPr>
                <w:rFonts w:hint="eastAsia" w:ascii="宋体" w:hAnsi="宋体" w:cs="宋体"/>
                <w:color w:val="000000"/>
                <w:sz w:val="16"/>
                <w:szCs w:val="16"/>
              </w:rPr>
              <w:t>0.46</w:t>
            </w:r>
          </w:p>
        </w:tc>
        <w:tc>
          <w:tcPr>
            <w:tcW w:w="4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30211</w:t>
            </w:r>
          </w:p>
        </w:tc>
        <w:tc>
          <w:tcPr>
            <w:tcW w:w="17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差旅费</w:t>
            </w:r>
          </w:p>
        </w:tc>
        <w:tc>
          <w:tcPr>
            <w:tcW w:w="73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p>
        </w:tc>
        <w:tc>
          <w:tcPr>
            <w:tcW w:w="5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31008</w:t>
            </w:r>
          </w:p>
        </w:tc>
        <w:tc>
          <w:tcPr>
            <w:tcW w:w="17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物资储备</w:t>
            </w:r>
          </w:p>
        </w:tc>
        <w:tc>
          <w:tcPr>
            <w:tcW w:w="85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20"/>
                <w:szCs w:val="20"/>
              </w:rPr>
            </w:pPr>
          </w:p>
        </w:tc>
      </w:tr>
      <w:tr>
        <w:tblPrEx>
          <w:tblCellMar>
            <w:top w:w="0" w:type="dxa"/>
            <w:left w:w="0" w:type="dxa"/>
            <w:bottom w:w="0" w:type="dxa"/>
            <w:right w:w="0" w:type="dxa"/>
          </w:tblCellMar>
        </w:tblPrEx>
        <w:trPr>
          <w:trHeight w:val="238" w:hRule="atLeast"/>
          <w:jc w:val="center"/>
        </w:trPr>
        <w:tc>
          <w:tcPr>
            <w:tcW w:w="559"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30113</w:t>
            </w:r>
          </w:p>
        </w:tc>
        <w:tc>
          <w:tcPr>
            <w:tcW w:w="159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住房公积金</w:t>
            </w: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r>
              <w:rPr>
                <w:rFonts w:hint="eastAsia" w:ascii="宋体" w:hAnsi="宋体" w:cs="宋体"/>
                <w:color w:val="000000"/>
                <w:sz w:val="16"/>
                <w:szCs w:val="16"/>
              </w:rPr>
              <w:t>11.40</w:t>
            </w:r>
          </w:p>
        </w:tc>
        <w:tc>
          <w:tcPr>
            <w:tcW w:w="4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30212</w:t>
            </w:r>
          </w:p>
        </w:tc>
        <w:tc>
          <w:tcPr>
            <w:tcW w:w="17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因公出国（境）费用</w:t>
            </w:r>
          </w:p>
        </w:tc>
        <w:tc>
          <w:tcPr>
            <w:tcW w:w="73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p>
        </w:tc>
        <w:tc>
          <w:tcPr>
            <w:tcW w:w="5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31009</w:t>
            </w:r>
          </w:p>
        </w:tc>
        <w:tc>
          <w:tcPr>
            <w:tcW w:w="17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土地补偿</w:t>
            </w:r>
          </w:p>
        </w:tc>
        <w:tc>
          <w:tcPr>
            <w:tcW w:w="85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20"/>
                <w:szCs w:val="20"/>
              </w:rPr>
            </w:pPr>
          </w:p>
        </w:tc>
      </w:tr>
      <w:tr>
        <w:tblPrEx>
          <w:tblCellMar>
            <w:top w:w="0" w:type="dxa"/>
            <w:left w:w="0" w:type="dxa"/>
            <w:bottom w:w="0" w:type="dxa"/>
            <w:right w:w="0" w:type="dxa"/>
          </w:tblCellMar>
        </w:tblPrEx>
        <w:trPr>
          <w:trHeight w:val="238" w:hRule="atLeast"/>
          <w:jc w:val="center"/>
        </w:trPr>
        <w:tc>
          <w:tcPr>
            <w:tcW w:w="559"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30114</w:t>
            </w:r>
          </w:p>
        </w:tc>
        <w:tc>
          <w:tcPr>
            <w:tcW w:w="159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医疗费</w:t>
            </w: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p>
        </w:tc>
        <w:tc>
          <w:tcPr>
            <w:tcW w:w="4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30213</w:t>
            </w:r>
          </w:p>
        </w:tc>
        <w:tc>
          <w:tcPr>
            <w:tcW w:w="17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维修（护）费</w:t>
            </w:r>
          </w:p>
        </w:tc>
        <w:tc>
          <w:tcPr>
            <w:tcW w:w="73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r>
              <w:rPr>
                <w:rFonts w:hint="eastAsia" w:ascii="宋体" w:hAnsi="宋体" w:cs="宋体"/>
                <w:color w:val="000000"/>
                <w:sz w:val="16"/>
                <w:szCs w:val="16"/>
              </w:rPr>
              <w:t>12.20</w:t>
            </w:r>
          </w:p>
        </w:tc>
        <w:tc>
          <w:tcPr>
            <w:tcW w:w="5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31010</w:t>
            </w:r>
          </w:p>
        </w:tc>
        <w:tc>
          <w:tcPr>
            <w:tcW w:w="17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安置补助</w:t>
            </w:r>
          </w:p>
        </w:tc>
        <w:tc>
          <w:tcPr>
            <w:tcW w:w="85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20"/>
                <w:szCs w:val="20"/>
              </w:rPr>
            </w:pPr>
          </w:p>
        </w:tc>
      </w:tr>
      <w:tr>
        <w:tblPrEx>
          <w:tblCellMar>
            <w:top w:w="0" w:type="dxa"/>
            <w:left w:w="0" w:type="dxa"/>
            <w:bottom w:w="0" w:type="dxa"/>
            <w:right w:w="0" w:type="dxa"/>
          </w:tblCellMar>
        </w:tblPrEx>
        <w:trPr>
          <w:trHeight w:val="425" w:hRule="atLeast"/>
          <w:jc w:val="center"/>
        </w:trPr>
        <w:tc>
          <w:tcPr>
            <w:tcW w:w="559"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30199</w:t>
            </w:r>
          </w:p>
        </w:tc>
        <w:tc>
          <w:tcPr>
            <w:tcW w:w="159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其他工资福利支出</w:t>
            </w: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p>
        </w:tc>
        <w:tc>
          <w:tcPr>
            <w:tcW w:w="4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30214</w:t>
            </w:r>
          </w:p>
        </w:tc>
        <w:tc>
          <w:tcPr>
            <w:tcW w:w="17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租赁费</w:t>
            </w:r>
          </w:p>
        </w:tc>
        <w:tc>
          <w:tcPr>
            <w:tcW w:w="73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p>
        </w:tc>
        <w:tc>
          <w:tcPr>
            <w:tcW w:w="5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31011</w:t>
            </w:r>
          </w:p>
        </w:tc>
        <w:tc>
          <w:tcPr>
            <w:tcW w:w="17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地上附着物和青苗补偿</w:t>
            </w:r>
          </w:p>
        </w:tc>
        <w:tc>
          <w:tcPr>
            <w:tcW w:w="85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20"/>
                <w:szCs w:val="20"/>
              </w:rPr>
            </w:pPr>
          </w:p>
        </w:tc>
      </w:tr>
      <w:tr>
        <w:tblPrEx>
          <w:tblCellMar>
            <w:top w:w="0" w:type="dxa"/>
            <w:left w:w="0" w:type="dxa"/>
            <w:bottom w:w="0" w:type="dxa"/>
            <w:right w:w="0" w:type="dxa"/>
          </w:tblCellMar>
        </w:tblPrEx>
        <w:trPr>
          <w:trHeight w:val="238" w:hRule="atLeast"/>
          <w:jc w:val="center"/>
        </w:trPr>
        <w:tc>
          <w:tcPr>
            <w:tcW w:w="559"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303</w:t>
            </w:r>
          </w:p>
        </w:tc>
        <w:tc>
          <w:tcPr>
            <w:tcW w:w="159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对个人和家庭的补助</w:t>
            </w: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r>
              <w:rPr>
                <w:rFonts w:hint="eastAsia" w:ascii="宋体" w:hAnsi="宋体" w:cs="宋体"/>
                <w:color w:val="000000"/>
                <w:sz w:val="16"/>
                <w:szCs w:val="16"/>
              </w:rPr>
              <w:t>31.93</w:t>
            </w:r>
          </w:p>
        </w:tc>
        <w:tc>
          <w:tcPr>
            <w:tcW w:w="4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30215</w:t>
            </w:r>
          </w:p>
        </w:tc>
        <w:tc>
          <w:tcPr>
            <w:tcW w:w="17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会议费</w:t>
            </w:r>
          </w:p>
        </w:tc>
        <w:tc>
          <w:tcPr>
            <w:tcW w:w="73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p>
        </w:tc>
        <w:tc>
          <w:tcPr>
            <w:tcW w:w="5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31012</w:t>
            </w:r>
          </w:p>
        </w:tc>
        <w:tc>
          <w:tcPr>
            <w:tcW w:w="17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拆迁补偿</w:t>
            </w:r>
          </w:p>
        </w:tc>
        <w:tc>
          <w:tcPr>
            <w:tcW w:w="85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20"/>
                <w:szCs w:val="20"/>
              </w:rPr>
            </w:pPr>
          </w:p>
        </w:tc>
      </w:tr>
      <w:tr>
        <w:tblPrEx>
          <w:tblCellMar>
            <w:top w:w="0" w:type="dxa"/>
            <w:left w:w="0" w:type="dxa"/>
            <w:bottom w:w="0" w:type="dxa"/>
            <w:right w:w="0" w:type="dxa"/>
          </w:tblCellMar>
        </w:tblPrEx>
        <w:trPr>
          <w:trHeight w:val="238" w:hRule="atLeast"/>
          <w:jc w:val="center"/>
        </w:trPr>
        <w:tc>
          <w:tcPr>
            <w:tcW w:w="559"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30301</w:t>
            </w:r>
          </w:p>
        </w:tc>
        <w:tc>
          <w:tcPr>
            <w:tcW w:w="159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离休费</w:t>
            </w: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p>
        </w:tc>
        <w:tc>
          <w:tcPr>
            <w:tcW w:w="4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30216</w:t>
            </w:r>
          </w:p>
        </w:tc>
        <w:tc>
          <w:tcPr>
            <w:tcW w:w="17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培训费</w:t>
            </w:r>
          </w:p>
        </w:tc>
        <w:tc>
          <w:tcPr>
            <w:tcW w:w="73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p>
        </w:tc>
        <w:tc>
          <w:tcPr>
            <w:tcW w:w="5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31013</w:t>
            </w:r>
          </w:p>
        </w:tc>
        <w:tc>
          <w:tcPr>
            <w:tcW w:w="17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公务用车购置</w:t>
            </w:r>
          </w:p>
        </w:tc>
        <w:tc>
          <w:tcPr>
            <w:tcW w:w="85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20"/>
                <w:szCs w:val="20"/>
              </w:rPr>
            </w:pPr>
          </w:p>
        </w:tc>
      </w:tr>
      <w:tr>
        <w:tblPrEx>
          <w:tblCellMar>
            <w:top w:w="0" w:type="dxa"/>
            <w:left w:w="0" w:type="dxa"/>
            <w:bottom w:w="0" w:type="dxa"/>
            <w:right w:w="0" w:type="dxa"/>
          </w:tblCellMar>
        </w:tblPrEx>
        <w:trPr>
          <w:trHeight w:val="238" w:hRule="atLeast"/>
          <w:jc w:val="center"/>
        </w:trPr>
        <w:tc>
          <w:tcPr>
            <w:tcW w:w="559"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30302</w:t>
            </w:r>
          </w:p>
        </w:tc>
        <w:tc>
          <w:tcPr>
            <w:tcW w:w="159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退休费</w:t>
            </w: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p>
        </w:tc>
        <w:tc>
          <w:tcPr>
            <w:tcW w:w="4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30217</w:t>
            </w:r>
          </w:p>
        </w:tc>
        <w:tc>
          <w:tcPr>
            <w:tcW w:w="17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公务接待费</w:t>
            </w:r>
          </w:p>
        </w:tc>
        <w:tc>
          <w:tcPr>
            <w:tcW w:w="73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p>
        </w:tc>
        <w:tc>
          <w:tcPr>
            <w:tcW w:w="5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31019</w:t>
            </w:r>
          </w:p>
        </w:tc>
        <w:tc>
          <w:tcPr>
            <w:tcW w:w="17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其他交通工具购置</w:t>
            </w:r>
          </w:p>
        </w:tc>
        <w:tc>
          <w:tcPr>
            <w:tcW w:w="85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20"/>
                <w:szCs w:val="20"/>
              </w:rPr>
            </w:pPr>
          </w:p>
        </w:tc>
      </w:tr>
      <w:tr>
        <w:tblPrEx>
          <w:tblCellMar>
            <w:top w:w="0" w:type="dxa"/>
            <w:left w:w="0" w:type="dxa"/>
            <w:bottom w:w="0" w:type="dxa"/>
            <w:right w:w="0" w:type="dxa"/>
          </w:tblCellMar>
        </w:tblPrEx>
        <w:trPr>
          <w:trHeight w:val="238" w:hRule="atLeast"/>
          <w:jc w:val="center"/>
        </w:trPr>
        <w:tc>
          <w:tcPr>
            <w:tcW w:w="559"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30303</w:t>
            </w:r>
          </w:p>
        </w:tc>
        <w:tc>
          <w:tcPr>
            <w:tcW w:w="159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退职（役）费</w:t>
            </w: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p>
        </w:tc>
        <w:tc>
          <w:tcPr>
            <w:tcW w:w="4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30218</w:t>
            </w:r>
          </w:p>
        </w:tc>
        <w:tc>
          <w:tcPr>
            <w:tcW w:w="17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专用材料费</w:t>
            </w:r>
          </w:p>
        </w:tc>
        <w:tc>
          <w:tcPr>
            <w:tcW w:w="73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p>
        </w:tc>
        <w:tc>
          <w:tcPr>
            <w:tcW w:w="5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31021</w:t>
            </w:r>
          </w:p>
        </w:tc>
        <w:tc>
          <w:tcPr>
            <w:tcW w:w="17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文物和陈列品购置</w:t>
            </w:r>
          </w:p>
        </w:tc>
        <w:tc>
          <w:tcPr>
            <w:tcW w:w="85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20"/>
                <w:szCs w:val="20"/>
              </w:rPr>
            </w:pPr>
          </w:p>
        </w:tc>
      </w:tr>
      <w:tr>
        <w:tblPrEx>
          <w:tblCellMar>
            <w:top w:w="0" w:type="dxa"/>
            <w:left w:w="0" w:type="dxa"/>
            <w:bottom w:w="0" w:type="dxa"/>
            <w:right w:w="0" w:type="dxa"/>
          </w:tblCellMar>
        </w:tblPrEx>
        <w:trPr>
          <w:trHeight w:val="238" w:hRule="atLeast"/>
          <w:jc w:val="center"/>
        </w:trPr>
        <w:tc>
          <w:tcPr>
            <w:tcW w:w="559"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30304</w:t>
            </w:r>
          </w:p>
        </w:tc>
        <w:tc>
          <w:tcPr>
            <w:tcW w:w="159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抚恤金</w:t>
            </w: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p>
        </w:tc>
        <w:tc>
          <w:tcPr>
            <w:tcW w:w="4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30224</w:t>
            </w:r>
          </w:p>
        </w:tc>
        <w:tc>
          <w:tcPr>
            <w:tcW w:w="17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被装购置费</w:t>
            </w:r>
          </w:p>
        </w:tc>
        <w:tc>
          <w:tcPr>
            <w:tcW w:w="73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p>
        </w:tc>
        <w:tc>
          <w:tcPr>
            <w:tcW w:w="5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31022</w:t>
            </w:r>
          </w:p>
        </w:tc>
        <w:tc>
          <w:tcPr>
            <w:tcW w:w="17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无形资产购置</w:t>
            </w:r>
          </w:p>
        </w:tc>
        <w:tc>
          <w:tcPr>
            <w:tcW w:w="85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20"/>
                <w:szCs w:val="20"/>
              </w:rPr>
            </w:pPr>
          </w:p>
        </w:tc>
      </w:tr>
      <w:tr>
        <w:tblPrEx>
          <w:tblCellMar>
            <w:top w:w="0" w:type="dxa"/>
            <w:left w:w="0" w:type="dxa"/>
            <w:bottom w:w="0" w:type="dxa"/>
            <w:right w:w="0" w:type="dxa"/>
          </w:tblCellMar>
        </w:tblPrEx>
        <w:trPr>
          <w:trHeight w:val="238" w:hRule="atLeast"/>
          <w:jc w:val="center"/>
        </w:trPr>
        <w:tc>
          <w:tcPr>
            <w:tcW w:w="559"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30305</w:t>
            </w:r>
          </w:p>
        </w:tc>
        <w:tc>
          <w:tcPr>
            <w:tcW w:w="159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生活补助</w:t>
            </w: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p>
        </w:tc>
        <w:tc>
          <w:tcPr>
            <w:tcW w:w="4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30225</w:t>
            </w:r>
          </w:p>
        </w:tc>
        <w:tc>
          <w:tcPr>
            <w:tcW w:w="17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专用燃料费</w:t>
            </w:r>
          </w:p>
        </w:tc>
        <w:tc>
          <w:tcPr>
            <w:tcW w:w="73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p>
        </w:tc>
        <w:tc>
          <w:tcPr>
            <w:tcW w:w="5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31099</w:t>
            </w:r>
          </w:p>
        </w:tc>
        <w:tc>
          <w:tcPr>
            <w:tcW w:w="17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其他资本性支出</w:t>
            </w:r>
          </w:p>
        </w:tc>
        <w:tc>
          <w:tcPr>
            <w:tcW w:w="85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20"/>
                <w:szCs w:val="20"/>
              </w:rPr>
            </w:pPr>
          </w:p>
        </w:tc>
      </w:tr>
      <w:tr>
        <w:tblPrEx>
          <w:tblCellMar>
            <w:top w:w="0" w:type="dxa"/>
            <w:left w:w="0" w:type="dxa"/>
            <w:bottom w:w="0" w:type="dxa"/>
            <w:right w:w="0" w:type="dxa"/>
          </w:tblCellMar>
        </w:tblPrEx>
        <w:trPr>
          <w:trHeight w:val="238" w:hRule="atLeast"/>
          <w:jc w:val="center"/>
        </w:trPr>
        <w:tc>
          <w:tcPr>
            <w:tcW w:w="559"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30306</w:t>
            </w:r>
          </w:p>
        </w:tc>
        <w:tc>
          <w:tcPr>
            <w:tcW w:w="159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救济费</w:t>
            </w: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p>
        </w:tc>
        <w:tc>
          <w:tcPr>
            <w:tcW w:w="4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30226</w:t>
            </w:r>
          </w:p>
        </w:tc>
        <w:tc>
          <w:tcPr>
            <w:tcW w:w="17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劳务费</w:t>
            </w:r>
          </w:p>
        </w:tc>
        <w:tc>
          <w:tcPr>
            <w:tcW w:w="73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p>
        </w:tc>
        <w:tc>
          <w:tcPr>
            <w:tcW w:w="5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399</w:t>
            </w:r>
          </w:p>
        </w:tc>
        <w:tc>
          <w:tcPr>
            <w:tcW w:w="17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其他支出</w:t>
            </w:r>
          </w:p>
        </w:tc>
        <w:tc>
          <w:tcPr>
            <w:tcW w:w="85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20"/>
                <w:szCs w:val="20"/>
              </w:rPr>
            </w:pPr>
          </w:p>
        </w:tc>
      </w:tr>
      <w:tr>
        <w:tblPrEx>
          <w:tblCellMar>
            <w:top w:w="0" w:type="dxa"/>
            <w:left w:w="0" w:type="dxa"/>
            <w:bottom w:w="0" w:type="dxa"/>
            <w:right w:w="0" w:type="dxa"/>
          </w:tblCellMar>
        </w:tblPrEx>
        <w:trPr>
          <w:trHeight w:val="238" w:hRule="atLeast"/>
          <w:jc w:val="center"/>
        </w:trPr>
        <w:tc>
          <w:tcPr>
            <w:tcW w:w="559"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30307</w:t>
            </w:r>
          </w:p>
        </w:tc>
        <w:tc>
          <w:tcPr>
            <w:tcW w:w="159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医疗费补助</w:t>
            </w: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p>
        </w:tc>
        <w:tc>
          <w:tcPr>
            <w:tcW w:w="4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30227</w:t>
            </w:r>
          </w:p>
        </w:tc>
        <w:tc>
          <w:tcPr>
            <w:tcW w:w="17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委托业务费</w:t>
            </w:r>
          </w:p>
        </w:tc>
        <w:tc>
          <w:tcPr>
            <w:tcW w:w="73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p>
        </w:tc>
        <w:tc>
          <w:tcPr>
            <w:tcW w:w="5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39906</w:t>
            </w:r>
          </w:p>
        </w:tc>
        <w:tc>
          <w:tcPr>
            <w:tcW w:w="17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赠与</w:t>
            </w:r>
          </w:p>
        </w:tc>
        <w:tc>
          <w:tcPr>
            <w:tcW w:w="85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20"/>
                <w:szCs w:val="20"/>
              </w:rPr>
            </w:pPr>
          </w:p>
        </w:tc>
      </w:tr>
      <w:tr>
        <w:tblPrEx>
          <w:tblCellMar>
            <w:top w:w="0" w:type="dxa"/>
            <w:left w:w="0" w:type="dxa"/>
            <w:bottom w:w="0" w:type="dxa"/>
            <w:right w:w="0" w:type="dxa"/>
          </w:tblCellMar>
        </w:tblPrEx>
        <w:trPr>
          <w:trHeight w:val="238" w:hRule="atLeast"/>
          <w:jc w:val="center"/>
        </w:trPr>
        <w:tc>
          <w:tcPr>
            <w:tcW w:w="559"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30308</w:t>
            </w:r>
          </w:p>
        </w:tc>
        <w:tc>
          <w:tcPr>
            <w:tcW w:w="159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助学金</w:t>
            </w: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p>
        </w:tc>
        <w:tc>
          <w:tcPr>
            <w:tcW w:w="4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30228</w:t>
            </w:r>
          </w:p>
        </w:tc>
        <w:tc>
          <w:tcPr>
            <w:tcW w:w="17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工会经费</w:t>
            </w:r>
          </w:p>
        </w:tc>
        <w:tc>
          <w:tcPr>
            <w:tcW w:w="73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r>
              <w:rPr>
                <w:rFonts w:hint="eastAsia" w:ascii="宋体" w:hAnsi="宋体" w:cs="宋体"/>
                <w:color w:val="000000"/>
                <w:sz w:val="16"/>
                <w:szCs w:val="16"/>
              </w:rPr>
              <w:t>1.29</w:t>
            </w:r>
          </w:p>
        </w:tc>
        <w:tc>
          <w:tcPr>
            <w:tcW w:w="5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39907</w:t>
            </w:r>
          </w:p>
        </w:tc>
        <w:tc>
          <w:tcPr>
            <w:tcW w:w="17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国家赔偿费用支出</w:t>
            </w:r>
          </w:p>
        </w:tc>
        <w:tc>
          <w:tcPr>
            <w:tcW w:w="85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20"/>
                <w:szCs w:val="20"/>
              </w:rPr>
            </w:pPr>
          </w:p>
        </w:tc>
      </w:tr>
      <w:tr>
        <w:tblPrEx>
          <w:tblCellMar>
            <w:top w:w="0" w:type="dxa"/>
            <w:left w:w="0" w:type="dxa"/>
            <w:bottom w:w="0" w:type="dxa"/>
            <w:right w:w="0" w:type="dxa"/>
          </w:tblCellMar>
        </w:tblPrEx>
        <w:trPr>
          <w:trHeight w:val="420" w:hRule="atLeast"/>
          <w:jc w:val="center"/>
        </w:trPr>
        <w:tc>
          <w:tcPr>
            <w:tcW w:w="559"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30309</w:t>
            </w:r>
          </w:p>
        </w:tc>
        <w:tc>
          <w:tcPr>
            <w:tcW w:w="159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奖励金</w:t>
            </w: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r>
              <w:rPr>
                <w:rFonts w:hint="eastAsia" w:ascii="宋体" w:hAnsi="宋体" w:cs="宋体"/>
                <w:color w:val="000000"/>
                <w:sz w:val="16"/>
                <w:szCs w:val="16"/>
              </w:rPr>
              <w:t>31.93</w:t>
            </w:r>
          </w:p>
        </w:tc>
        <w:tc>
          <w:tcPr>
            <w:tcW w:w="4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30229</w:t>
            </w:r>
          </w:p>
        </w:tc>
        <w:tc>
          <w:tcPr>
            <w:tcW w:w="17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福利费</w:t>
            </w:r>
          </w:p>
        </w:tc>
        <w:tc>
          <w:tcPr>
            <w:tcW w:w="73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p>
        </w:tc>
        <w:tc>
          <w:tcPr>
            <w:tcW w:w="5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39908</w:t>
            </w:r>
          </w:p>
        </w:tc>
        <w:tc>
          <w:tcPr>
            <w:tcW w:w="17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对民间非营利组织和群众性自治组织补贴</w:t>
            </w:r>
          </w:p>
        </w:tc>
        <w:tc>
          <w:tcPr>
            <w:tcW w:w="85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20"/>
                <w:szCs w:val="20"/>
              </w:rPr>
            </w:pPr>
          </w:p>
        </w:tc>
      </w:tr>
      <w:tr>
        <w:tblPrEx>
          <w:tblCellMar>
            <w:top w:w="0" w:type="dxa"/>
            <w:left w:w="0" w:type="dxa"/>
            <w:bottom w:w="0" w:type="dxa"/>
            <w:right w:w="0" w:type="dxa"/>
          </w:tblCellMar>
        </w:tblPrEx>
        <w:trPr>
          <w:trHeight w:val="425" w:hRule="atLeast"/>
          <w:jc w:val="center"/>
        </w:trPr>
        <w:tc>
          <w:tcPr>
            <w:tcW w:w="559"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30310</w:t>
            </w:r>
          </w:p>
        </w:tc>
        <w:tc>
          <w:tcPr>
            <w:tcW w:w="159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个人农业生产补贴</w:t>
            </w: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p>
        </w:tc>
        <w:tc>
          <w:tcPr>
            <w:tcW w:w="4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30231</w:t>
            </w:r>
          </w:p>
        </w:tc>
        <w:tc>
          <w:tcPr>
            <w:tcW w:w="17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公务用车运行维护费</w:t>
            </w:r>
          </w:p>
        </w:tc>
        <w:tc>
          <w:tcPr>
            <w:tcW w:w="73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r>
              <w:rPr>
                <w:rFonts w:hint="eastAsia" w:ascii="宋体" w:hAnsi="宋体" w:cs="宋体"/>
                <w:color w:val="000000"/>
                <w:sz w:val="16"/>
                <w:szCs w:val="16"/>
              </w:rPr>
              <w:t>1.82</w:t>
            </w:r>
          </w:p>
        </w:tc>
        <w:tc>
          <w:tcPr>
            <w:tcW w:w="5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39999</w:t>
            </w:r>
          </w:p>
        </w:tc>
        <w:tc>
          <w:tcPr>
            <w:tcW w:w="17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其他支出</w:t>
            </w:r>
          </w:p>
        </w:tc>
        <w:tc>
          <w:tcPr>
            <w:tcW w:w="85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20"/>
                <w:szCs w:val="20"/>
              </w:rPr>
            </w:pPr>
          </w:p>
        </w:tc>
      </w:tr>
      <w:tr>
        <w:tblPrEx>
          <w:tblCellMar>
            <w:top w:w="0" w:type="dxa"/>
            <w:left w:w="0" w:type="dxa"/>
            <w:bottom w:w="0" w:type="dxa"/>
            <w:right w:w="0" w:type="dxa"/>
          </w:tblCellMar>
        </w:tblPrEx>
        <w:trPr>
          <w:trHeight w:val="425" w:hRule="atLeast"/>
          <w:jc w:val="center"/>
        </w:trPr>
        <w:tc>
          <w:tcPr>
            <w:tcW w:w="559"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30399</w:t>
            </w:r>
          </w:p>
        </w:tc>
        <w:tc>
          <w:tcPr>
            <w:tcW w:w="159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其他对个人和家庭的补助支出</w:t>
            </w: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p>
        </w:tc>
        <w:tc>
          <w:tcPr>
            <w:tcW w:w="4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30239</w:t>
            </w:r>
          </w:p>
        </w:tc>
        <w:tc>
          <w:tcPr>
            <w:tcW w:w="17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其他交通费用</w:t>
            </w:r>
          </w:p>
        </w:tc>
        <w:tc>
          <w:tcPr>
            <w:tcW w:w="73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r>
              <w:rPr>
                <w:rFonts w:hint="eastAsia" w:ascii="宋体" w:hAnsi="宋体" w:cs="宋体"/>
                <w:color w:val="000000"/>
                <w:sz w:val="16"/>
                <w:szCs w:val="16"/>
              </w:rPr>
              <w:t>8.32</w:t>
            </w:r>
          </w:p>
        </w:tc>
        <w:tc>
          <w:tcPr>
            <w:tcW w:w="5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rPr>
                <w:rFonts w:ascii="宋体" w:hAnsi="宋体" w:cs="宋体"/>
                <w:color w:val="000000"/>
                <w:sz w:val="16"/>
                <w:szCs w:val="16"/>
              </w:rPr>
            </w:pPr>
          </w:p>
        </w:tc>
        <w:tc>
          <w:tcPr>
            <w:tcW w:w="17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rPr>
                <w:rFonts w:ascii="宋体" w:hAnsi="宋体" w:cs="宋体"/>
                <w:color w:val="000000"/>
                <w:sz w:val="16"/>
                <w:szCs w:val="16"/>
              </w:rPr>
            </w:pPr>
          </w:p>
        </w:tc>
        <w:tc>
          <w:tcPr>
            <w:tcW w:w="85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20"/>
                <w:szCs w:val="20"/>
              </w:rPr>
            </w:pPr>
          </w:p>
        </w:tc>
      </w:tr>
      <w:tr>
        <w:tblPrEx>
          <w:tblCellMar>
            <w:top w:w="0" w:type="dxa"/>
            <w:left w:w="0" w:type="dxa"/>
            <w:bottom w:w="0" w:type="dxa"/>
            <w:right w:w="0" w:type="dxa"/>
          </w:tblCellMar>
        </w:tblPrEx>
        <w:trPr>
          <w:trHeight w:val="238" w:hRule="atLeast"/>
          <w:jc w:val="center"/>
        </w:trPr>
        <w:tc>
          <w:tcPr>
            <w:tcW w:w="559"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rPr>
                <w:rFonts w:ascii="宋体" w:hAnsi="宋体" w:cs="宋体"/>
                <w:color w:val="000000"/>
                <w:sz w:val="16"/>
                <w:szCs w:val="16"/>
              </w:rPr>
            </w:pPr>
          </w:p>
        </w:tc>
        <w:tc>
          <w:tcPr>
            <w:tcW w:w="159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rPr>
                <w:rFonts w:ascii="宋体" w:hAnsi="宋体" w:cs="宋体"/>
                <w:color w:val="000000"/>
                <w:sz w:val="16"/>
                <w:szCs w:val="16"/>
              </w:rPr>
            </w:pP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p>
        </w:tc>
        <w:tc>
          <w:tcPr>
            <w:tcW w:w="4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30240</w:t>
            </w:r>
          </w:p>
        </w:tc>
        <w:tc>
          <w:tcPr>
            <w:tcW w:w="17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税金及附加费用</w:t>
            </w:r>
          </w:p>
        </w:tc>
        <w:tc>
          <w:tcPr>
            <w:tcW w:w="73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p>
        </w:tc>
        <w:tc>
          <w:tcPr>
            <w:tcW w:w="5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rPr>
                <w:rFonts w:ascii="宋体" w:hAnsi="宋体" w:cs="宋体"/>
                <w:color w:val="000000"/>
                <w:sz w:val="16"/>
                <w:szCs w:val="16"/>
              </w:rPr>
            </w:pPr>
          </w:p>
        </w:tc>
        <w:tc>
          <w:tcPr>
            <w:tcW w:w="17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rPr>
                <w:rFonts w:ascii="宋体" w:hAnsi="宋体" w:cs="宋体"/>
                <w:color w:val="000000"/>
                <w:sz w:val="16"/>
                <w:szCs w:val="16"/>
              </w:rPr>
            </w:pPr>
          </w:p>
        </w:tc>
        <w:tc>
          <w:tcPr>
            <w:tcW w:w="85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20"/>
                <w:szCs w:val="20"/>
              </w:rPr>
            </w:pPr>
          </w:p>
        </w:tc>
      </w:tr>
      <w:tr>
        <w:tblPrEx>
          <w:tblCellMar>
            <w:top w:w="0" w:type="dxa"/>
            <w:left w:w="0" w:type="dxa"/>
            <w:bottom w:w="0" w:type="dxa"/>
            <w:right w:w="0" w:type="dxa"/>
          </w:tblCellMar>
        </w:tblPrEx>
        <w:trPr>
          <w:trHeight w:val="425" w:hRule="atLeast"/>
          <w:jc w:val="center"/>
        </w:trPr>
        <w:tc>
          <w:tcPr>
            <w:tcW w:w="559"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rPr>
                <w:rFonts w:ascii="宋体" w:hAnsi="宋体" w:cs="宋体"/>
                <w:color w:val="000000"/>
                <w:sz w:val="16"/>
                <w:szCs w:val="16"/>
              </w:rPr>
            </w:pPr>
          </w:p>
        </w:tc>
        <w:tc>
          <w:tcPr>
            <w:tcW w:w="159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rPr>
                <w:rFonts w:ascii="宋体" w:hAnsi="宋体" w:cs="宋体"/>
                <w:color w:val="000000"/>
                <w:sz w:val="16"/>
                <w:szCs w:val="16"/>
              </w:rPr>
            </w:pP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p>
        </w:tc>
        <w:tc>
          <w:tcPr>
            <w:tcW w:w="4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30299</w:t>
            </w:r>
          </w:p>
        </w:tc>
        <w:tc>
          <w:tcPr>
            <w:tcW w:w="17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其他商品和服务支出</w:t>
            </w:r>
          </w:p>
        </w:tc>
        <w:tc>
          <w:tcPr>
            <w:tcW w:w="73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p>
        </w:tc>
        <w:tc>
          <w:tcPr>
            <w:tcW w:w="5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rPr>
                <w:rFonts w:ascii="宋体" w:hAnsi="宋体" w:cs="宋体"/>
                <w:color w:val="000000"/>
                <w:sz w:val="16"/>
                <w:szCs w:val="16"/>
              </w:rPr>
            </w:pPr>
          </w:p>
        </w:tc>
        <w:tc>
          <w:tcPr>
            <w:tcW w:w="17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rPr>
                <w:rFonts w:ascii="宋体" w:hAnsi="宋体" w:cs="宋体"/>
                <w:color w:val="000000"/>
                <w:sz w:val="16"/>
                <w:szCs w:val="16"/>
              </w:rPr>
            </w:pPr>
          </w:p>
        </w:tc>
        <w:tc>
          <w:tcPr>
            <w:tcW w:w="85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20"/>
                <w:szCs w:val="20"/>
              </w:rPr>
            </w:pPr>
          </w:p>
        </w:tc>
      </w:tr>
      <w:tr>
        <w:tblPrEx>
          <w:tblCellMar>
            <w:top w:w="0" w:type="dxa"/>
            <w:left w:w="0" w:type="dxa"/>
            <w:bottom w:w="0" w:type="dxa"/>
            <w:right w:w="0" w:type="dxa"/>
          </w:tblCellMar>
        </w:tblPrEx>
        <w:trPr>
          <w:trHeight w:val="317" w:hRule="atLeast"/>
          <w:jc w:val="center"/>
        </w:trPr>
        <w:tc>
          <w:tcPr>
            <w:tcW w:w="2157"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center"/>
              <w:textAlignment w:val="center"/>
              <w:rPr>
                <w:rFonts w:ascii="宋体" w:hAnsi="宋体" w:cs="宋体"/>
                <w:color w:val="000000"/>
                <w:sz w:val="16"/>
                <w:szCs w:val="16"/>
              </w:rPr>
            </w:pPr>
            <w:r>
              <w:rPr>
                <w:rFonts w:hint="eastAsia" w:ascii="宋体" w:hAnsi="宋体" w:cs="宋体"/>
                <w:color w:val="000000"/>
                <w:kern w:val="0"/>
                <w:sz w:val="16"/>
                <w:szCs w:val="16"/>
              </w:rPr>
              <w:t>人员经费合计</w:t>
            </w: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r>
              <w:rPr>
                <w:rFonts w:hint="eastAsia" w:ascii="宋体" w:hAnsi="宋体" w:cs="宋体"/>
                <w:color w:val="000000"/>
                <w:sz w:val="16"/>
                <w:szCs w:val="16"/>
              </w:rPr>
              <w:t>189.33</w:t>
            </w:r>
          </w:p>
        </w:tc>
        <w:tc>
          <w:tcPr>
            <w:tcW w:w="5326" w:type="dxa"/>
            <w:gridSpan w:val="5"/>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center"/>
              <w:textAlignment w:val="center"/>
              <w:rPr>
                <w:rFonts w:ascii="宋体" w:hAnsi="宋体" w:cs="宋体"/>
                <w:color w:val="000000"/>
                <w:sz w:val="16"/>
                <w:szCs w:val="16"/>
              </w:rPr>
            </w:pPr>
            <w:r>
              <w:rPr>
                <w:rFonts w:hint="eastAsia" w:ascii="宋体" w:hAnsi="宋体" w:cs="宋体"/>
                <w:color w:val="000000"/>
                <w:kern w:val="0"/>
                <w:sz w:val="16"/>
                <w:szCs w:val="16"/>
              </w:rPr>
              <w:t>公用经费合计</w:t>
            </w:r>
          </w:p>
        </w:tc>
        <w:tc>
          <w:tcPr>
            <w:tcW w:w="85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r>
              <w:rPr>
                <w:rFonts w:hint="eastAsia" w:ascii="宋体" w:hAnsi="宋体" w:cs="宋体"/>
                <w:color w:val="000000"/>
                <w:sz w:val="16"/>
                <w:szCs w:val="16"/>
              </w:rPr>
              <w:t>41.83</w:t>
            </w:r>
          </w:p>
        </w:tc>
      </w:tr>
      <w:tr>
        <w:tblPrEx>
          <w:tblCellMar>
            <w:top w:w="0" w:type="dxa"/>
            <w:left w:w="0" w:type="dxa"/>
            <w:bottom w:w="0" w:type="dxa"/>
            <w:right w:w="0" w:type="dxa"/>
          </w:tblCellMar>
        </w:tblPrEx>
        <w:trPr>
          <w:trHeight w:val="277" w:hRule="atLeast"/>
          <w:jc w:val="center"/>
        </w:trPr>
        <w:tc>
          <w:tcPr>
            <w:tcW w:w="9180" w:type="dxa"/>
            <w:gridSpan w:val="9"/>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uto"/>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注：本表反映部门本年度一般公共预算财政拨款基本支出明细情况。        </w:t>
            </w:r>
          </w:p>
        </w:tc>
      </w:tr>
    </w:tbl>
    <w:p>
      <w:pPr>
        <w:widowControl/>
        <w:spacing w:after="0" w:line="560" w:lineRule="exact"/>
        <w:jc w:val="left"/>
        <w:rPr>
          <w:rFonts w:ascii="仿宋_GB2312" w:eastAsia="仿宋_GB2312" w:hAnsiTheme="majorEastAsia"/>
          <w:b/>
          <w:sz w:val="28"/>
          <w:szCs w:val="28"/>
          <w:highlight w:val="yellow"/>
        </w:rPr>
        <w:sectPr>
          <w:pgSz w:w="11906" w:h="16838"/>
          <w:pgMar w:top="2098" w:right="1474" w:bottom="1984" w:left="1588" w:header="851" w:footer="992" w:gutter="0"/>
          <w:cols w:space="0" w:num="1"/>
          <w:docGrid w:type="lines" w:linePitch="312" w:charSpace="0"/>
        </w:sectPr>
      </w:pPr>
    </w:p>
    <w:tbl>
      <w:tblPr>
        <w:tblStyle w:val="13"/>
        <w:tblW w:w="8800" w:type="dxa"/>
        <w:jc w:val="center"/>
        <w:tblLayout w:type="fixed"/>
        <w:tblCellMar>
          <w:top w:w="0" w:type="dxa"/>
          <w:left w:w="0" w:type="dxa"/>
          <w:bottom w:w="0" w:type="dxa"/>
          <w:right w:w="0" w:type="dxa"/>
        </w:tblCellMar>
      </w:tblPr>
      <w:tblGrid>
        <w:gridCol w:w="1158"/>
        <w:gridCol w:w="1527"/>
        <w:gridCol w:w="1528"/>
        <w:gridCol w:w="1530"/>
        <w:gridCol w:w="1530"/>
        <w:gridCol w:w="1527"/>
      </w:tblGrid>
      <w:tr>
        <w:tblPrEx>
          <w:tblCellMar>
            <w:top w:w="0" w:type="dxa"/>
            <w:left w:w="0" w:type="dxa"/>
            <w:bottom w:w="0" w:type="dxa"/>
            <w:right w:w="0" w:type="dxa"/>
          </w:tblCellMar>
        </w:tblPrEx>
        <w:trPr>
          <w:trHeight w:val="584" w:hRule="atLeast"/>
          <w:jc w:val="center"/>
        </w:trPr>
        <w:tc>
          <w:tcPr>
            <w:tcW w:w="8800" w:type="dxa"/>
            <w:gridSpan w:val="6"/>
            <w:tcBorders>
              <w:top w:val="nil"/>
              <w:left w:val="nil"/>
              <w:bottom w:val="nil"/>
              <w:right w:val="nil"/>
            </w:tcBorders>
            <w:shd w:val="clear" w:color="auto" w:fill="auto"/>
            <w:noWrap/>
            <w:tcMar>
              <w:top w:w="15" w:type="dxa"/>
              <w:left w:w="15" w:type="dxa"/>
              <w:right w:w="15" w:type="dxa"/>
            </w:tcMar>
            <w:vAlign w:val="center"/>
          </w:tcPr>
          <w:p>
            <w:pPr>
              <w:widowControl/>
              <w:adjustRightInd w:val="0"/>
              <w:snapToGrid w:val="0"/>
              <w:spacing w:after="0" w:line="240" w:lineRule="auto"/>
              <w:jc w:val="center"/>
              <w:textAlignment w:val="center"/>
              <w:rPr>
                <w:rFonts w:ascii="黑体" w:hAnsi="宋体" w:eastAsia="黑体" w:cs="黑体"/>
                <w:color w:val="000000"/>
                <w:sz w:val="40"/>
                <w:szCs w:val="40"/>
              </w:rPr>
            </w:pPr>
            <w:r>
              <w:rPr>
                <w:rFonts w:hint="eastAsia" w:ascii="黑体" w:hAnsi="宋体" w:eastAsia="黑体" w:cs="黑体"/>
                <w:color w:val="000000"/>
                <w:kern w:val="0"/>
                <w:sz w:val="40"/>
                <w:szCs w:val="40"/>
              </w:rPr>
              <w:t>一般公共预算财政拨款“三公”经费支出决算表</w:t>
            </w:r>
          </w:p>
        </w:tc>
      </w:tr>
      <w:tr>
        <w:tblPrEx>
          <w:tblCellMar>
            <w:top w:w="0" w:type="dxa"/>
            <w:left w:w="0" w:type="dxa"/>
            <w:bottom w:w="0" w:type="dxa"/>
            <w:right w:w="0" w:type="dxa"/>
          </w:tblCellMar>
        </w:tblPrEx>
        <w:trPr>
          <w:trHeight w:val="347" w:hRule="atLeast"/>
          <w:jc w:val="center"/>
        </w:trPr>
        <w:tc>
          <w:tcPr>
            <w:tcW w:w="1158" w:type="dxa"/>
            <w:tcBorders>
              <w:top w:val="nil"/>
              <w:left w:val="nil"/>
              <w:bottom w:val="nil"/>
              <w:right w:val="nil"/>
            </w:tcBorders>
            <w:shd w:val="clear" w:color="auto" w:fill="auto"/>
            <w:noWrap/>
            <w:tcMar>
              <w:top w:w="15" w:type="dxa"/>
              <w:left w:w="15" w:type="dxa"/>
              <w:right w:w="15" w:type="dxa"/>
            </w:tcMar>
            <w:vAlign w:val="center"/>
          </w:tcPr>
          <w:p>
            <w:pPr>
              <w:widowControl/>
              <w:adjustRightInd w:val="0"/>
              <w:snapToGrid w:val="0"/>
              <w:spacing w:after="0" w:line="240" w:lineRule="auto"/>
              <w:rPr>
                <w:rFonts w:ascii="Arial" w:hAnsi="Arial" w:cs="Arial"/>
                <w:color w:val="000000"/>
                <w:sz w:val="20"/>
                <w:szCs w:val="20"/>
              </w:rPr>
            </w:pPr>
          </w:p>
        </w:tc>
        <w:tc>
          <w:tcPr>
            <w:tcW w:w="1527" w:type="dxa"/>
            <w:tcBorders>
              <w:top w:val="nil"/>
              <w:left w:val="nil"/>
              <w:bottom w:val="nil"/>
              <w:right w:val="nil"/>
            </w:tcBorders>
            <w:shd w:val="clear" w:color="auto" w:fill="auto"/>
            <w:noWrap/>
            <w:tcMar>
              <w:top w:w="15" w:type="dxa"/>
              <w:left w:w="15" w:type="dxa"/>
              <w:right w:w="15" w:type="dxa"/>
            </w:tcMar>
            <w:vAlign w:val="center"/>
          </w:tcPr>
          <w:p>
            <w:pPr>
              <w:widowControl/>
              <w:adjustRightInd w:val="0"/>
              <w:snapToGrid w:val="0"/>
              <w:spacing w:after="0" w:line="240" w:lineRule="auto"/>
              <w:rPr>
                <w:rFonts w:ascii="Arial" w:hAnsi="Arial" w:cs="Arial"/>
                <w:color w:val="000000"/>
                <w:sz w:val="20"/>
                <w:szCs w:val="20"/>
              </w:rPr>
            </w:pPr>
          </w:p>
        </w:tc>
        <w:tc>
          <w:tcPr>
            <w:tcW w:w="1528" w:type="dxa"/>
            <w:tcBorders>
              <w:top w:val="nil"/>
              <w:left w:val="nil"/>
              <w:bottom w:val="nil"/>
              <w:right w:val="nil"/>
            </w:tcBorders>
            <w:shd w:val="clear" w:color="auto" w:fill="auto"/>
            <w:noWrap/>
            <w:tcMar>
              <w:top w:w="15" w:type="dxa"/>
              <w:left w:w="15" w:type="dxa"/>
              <w:right w:w="15" w:type="dxa"/>
            </w:tcMar>
            <w:vAlign w:val="center"/>
          </w:tcPr>
          <w:p>
            <w:pPr>
              <w:widowControl/>
              <w:adjustRightInd w:val="0"/>
              <w:snapToGrid w:val="0"/>
              <w:spacing w:after="0" w:line="240" w:lineRule="auto"/>
              <w:rPr>
                <w:rFonts w:ascii="Arial" w:hAnsi="Arial" w:cs="Arial"/>
                <w:color w:val="000000"/>
                <w:sz w:val="20"/>
                <w:szCs w:val="20"/>
              </w:rPr>
            </w:pPr>
          </w:p>
        </w:tc>
        <w:tc>
          <w:tcPr>
            <w:tcW w:w="1530" w:type="dxa"/>
            <w:tcBorders>
              <w:top w:val="nil"/>
              <w:left w:val="nil"/>
              <w:bottom w:val="nil"/>
              <w:right w:val="nil"/>
            </w:tcBorders>
            <w:shd w:val="clear" w:color="auto" w:fill="auto"/>
            <w:noWrap/>
            <w:tcMar>
              <w:top w:w="15" w:type="dxa"/>
              <w:left w:w="15" w:type="dxa"/>
              <w:right w:w="15" w:type="dxa"/>
            </w:tcMar>
            <w:vAlign w:val="center"/>
          </w:tcPr>
          <w:p>
            <w:pPr>
              <w:widowControl/>
              <w:adjustRightInd w:val="0"/>
              <w:snapToGrid w:val="0"/>
              <w:spacing w:after="0" w:line="240" w:lineRule="auto"/>
              <w:rPr>
                <w:rFonts w:ascii="Arial" w:hAnsi="Arial" w:cs="Arial"/>
                <w:color w:val="000000"/>
                <w:sz w:val="20"/>
                <w:szCs w:val="20"/>
              </w:rPr>
            </w:pPr>
          </w:p>
        </w:tc>
        <w:tc>
          <w:tcPr>
            <w:tcW w:w="1530" w:type="dxa"/>
            <w:tcBorders>
              <w:top w:val="nil"/>
              <w:left w:val="nil"/>
              <w:bottom w:val="nil"/>
              <w:right w:val="nil"/>
            </w:tcBorders>
            <w:shd w:val="clear" w:color="auto" w:fill="auto"/>
            <w:noWrap/>
            <w:tcMar>
              <w:top w:w="15" w:type="dxa"/>
              <w:left w:w="15" w:type="dxa"/>
              <w:right w:w="15" w:type="dxa"/>
            </w:tcMar>
            <w:vAlign w:val="center"/>
          </w:tcPr>
          <w:p>
            <w:pPr>
              <w:widowControl/>
              <w:adjustRightInd w:val="0"/>
              <w:snapToGrid w:val="0"/>
              <w:spacing w:after="0" w:line="240" w:lineRule="auto"/>
              <w:rPr>
                <w:rFonts w:ascii="Arial" w:hAnsi="Arial" w:cs="Arial"/>
                <w:color w:val="000000"/>
                <w:sz w:val="20"/>
                <w:szCs w:val="20"/>
              </w:rPr>
            </w:pPr>
          </w:p>
        </w:tc>
        <w:tc>
          <w:tcPr>
            <w:tcW w:w="1527" w:type="dxa"/>
            <w:tcBorders>
              <w:top w:val="nil"/>
              <w:left w:val="nil"/>
              <w:bottom w:val="nil"/>
              <w:right w:val="nil"/>
            </w:tcBorders>
            <w:shd w:val="clear" w:color="auto" w:fill="auto"/>
            <w:noWrap/>
            <w:tcMar>
              <w:top w:w="15" w:type="dxa"/>
              <w:left w:w="15" w:type="dxa"/>
              <w:right w:w="15" w:type="dxa"/>
            </w:tcMar>
            <w:vAlign w:val="center"/>
          </w:tcPr>
          <w:p>
            <w:pPr>
              <w:widowControl/>
              <w:adjustRightInd w:val="0"/>
              <w:snapToGrid w:val="0"/>
              <w:spacing w:after="0" w:line="240" w:lineRule="auto"/>
              <w:jc w:val="right"/>
              <w:textAlignment w:val="center"/>
              <w:rPr>
                <w:rFonts w:ascii="宋体" w:hAnsi="宋体" w:cs="宋体"/>
                <w:color w:val="000000"/>
                <w:sz w:val="20"/>
                <w:szCs w:val="20"/>
              </w:rPr>
            </w:pPr>
            <w:r>
              <w:rPr>
                <w:rFonts w:hint="eastAsia" w:ascii="宋体" w:hAnsi="宋体" w:cs="宋体"/>
                <w:color w:val="000000"/>
                <w:kern w:val="0"/>
                <w:sz w:val="20"/>
                <w:szCs w:val="20"/>
              </w:rPr>
              <w:t>公开07表</w:t>
            </w:r>
          </w:p>
        </w:tc>
      </w:tr>
      <w:tr>
        <w:tblPrEx>
          <w:tblCellMar>
            <w:top w:w="0" w:type="dxa"/>
            <w:left w:w="0" w:type="dxa"/>
            <w:bottom w:w="0" w:type="dxa"/>
            <w:right w:w="0" w:type="dxa"/>
          </w:tblCellMar>
        </w:tblPrEx>
        <w:trPr>
          <w:trHeight w:val="347" w:hRule="atLeast"/>
          <w:jc w:val="center"/>
        </w:trPr>
        <w:tc>
          <w:tcPr>
            <w:tcW w:w="7273" w:type="dxa"/>
            <w:gridSpan w:val="5"/>
            <w:tcBorders>
              <w:top w:val="nil"/>
              <w:left w:val="nil"/>
              <w:bottom w:val="nil"/>
              <w:right w:val="nil"/>
            </w:tcBorders>
            <w:shd w:val="clear" w:color="auto" w:fill="auto"/>
            <w:noWrap/>
            <w:tcMar>
              <w:top w:w="15" w:type="dxa"/>
              <w:left w:w="15" w:type="dxa"/>
              <w:right w:w="15" w:type="dxa"/>
            </w:tcMar>
            <w:vAlign w:val="center"/>
          </w:tcPr>
          <w:p>
            <w:pPr>
              <w:widowControl/>
              <w:adjustRightInd w:val="0"/>
              <w:snapToGrid w:val="0"/>
              <w:spacing w:after="0" w:line="240" w:lineRule="auto"/>
              <w:jc w:val="left"/>
              <w:textAlignment w:val="center"/>
              <w:rPr>
                <w:rFonts w:ascii="宋体" w:hAnsi="宋体" w:cs="宋体"/>
                <w:color w:val="000000"/>
                <w:sz w:val="20"/>
                <w:szCs w:val="20"/>
              </w:rPr>
            </w:pPr>
            <w:r>
              <w:rPr>
                <w:rFonts w:hint="eastAsia" w:ascii="宋体" w:hAnsi="宋体" w:cs="宋体"/>
                <w:color w:val="000000"/>
                <w:kern w:val="0"/>
                <w:sz w:val="20"/>
                <w:szCs w:val="20"/>
              </w:rPr>
              <w:t>部门：工商业联合会</w:t>
            </w:r>
          </w:p>
        </w:tc>
        <w:tc>
          <w:tcPr>
            <w:tcW w:w="1527" w:type="dxa"/>
            <w:tcBorders>
              <w:top w:val="nil"/>
              <w:left w:val="nil"/>
              <w:bottom w:val="nil"/>
              <w:right w:val="nil"/>
            </w:tcBorders>
            <w:shd w:val="clear" w:color="auto" w:fill="auto"/>
            <w:noWrap/>
            <w:tcMar>
              <w:top w:w="15" w:type="dxa"/>
              <w:left w:w="15" w:type="dxa"/>
              <w:right w:w="15" w:type="dxa"/>
            </w:tcMar>
            <w:vAlign w:val="center"/>
          </w:tcPr>
          <w:p>
            <w:pPr>
              <w:widowControl/>
              <w:adjustRightInd w:val="0"/>
              <w:snapToGrid w:val="0"/>
              <w:spacing w:after="0" w:line="240" w:lineRule="auto"/>
              <w:jc w:val="right"/>
              <w:textAlignment w:val="center"/>
              <w:rPr>
                <w:rFonts w:ascii="宋体" w:hAnsi="宋体" w:cs="宋体"/>
                <w:color w:val="000000"/>
                <w:sz w:val="20"/>
                <w:szCs w:val="20"/>
              </w:rPr>
            </w:pPr>
            <w:r>
              <w:rPr>
                <w:rFonts w:hint="eastAsia" w:ascii="宋体" w:hAnsi="宋体" w:cs="宋体"/>
                <w:color w:val="000000"/>
                <w:kern w:val="0"/>
                <w:sz w:val="20"/>
                <w:szCs w:val="20"/>
              </w:rPr>
              <w:t>金额单位：万元</w:t>
            </w:r>
          </w:p>
        </w:tc>
      </w:tr>
      <w:tr>
        <w:tblPrEx>
          <w:tblCellMar>
            <w:top w:w="0" w:type="dxa"/>
            <w:left w:w="0" w:type="dxa"/>
            <w:bottom w:w="0" w:type="dxa"/>
            <w:right w:w="0" w:type="dxa"/>
          </w:tblCellMar>
        </w:tblPrEx>
        <w:trPr>
          <w:trHeight w:val="482" w:hRule="atLeast"/>
          <w:jc w:val="center"/>
        </w:trPr>
        <w:tc>
          <w:tcPr>
            <w:tcW w:w="8800"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预算数</w:t>
            </w:r>
          </w:p>
        </w:tc>
      </w:tr>
      <w:tr>
        <w:tblPrEx>
          <w:tblCellMar>
            <w:top w:w="0" w:type="dxa"/>
            <w:left w:w="0" w:type="dxa"/>
            <w:bottom w:w="0" w:type="dxa"/>
            <w:right w:w="0" w:type="dxa"/>
          </w:tblCellMar>
        </w:tblPrEx>
        <w:trPr>
          <w:trHeight w:val="435" w:hRule="atLeast"/>
          <w:jc w:val="center"/>
        </w:trPr>
        <w:tc>
          <w:tcPr>
            <w:tcW w:w="115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合计</w:t>
            </w:r>
          </w:p>
        </w:tc>
        <w:tc>
          <w:tcPr>
            <w:tcW w:w="152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因公出国（境）费</w:t>
            </w:r>
          </w:p>
        </w:tc>
        <w:tc>
          <w:tcPr>
            <w:tcW w:w="4588"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公务用车购置及运行费</w:t>
            </w:r>
          </w:p>
        </w:tc>
        <w:tc>
          <w:tcPr>
            <w:tcW w:w="152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公务接待费</w:t>
            </w:r>
          </w:p>
        </w:tc>
      </w:tr>
      <w:tr>
        <w:tblPrEx>
          <w:tblCellMar>
            <w:top w:w="0" w:type="dxa"/>
            <w:left w:w="0" w:type="dxa"/>
            <w:bottom w:w="0" w:type="dxa"/>
            <w:right w:w="0" w:type="dxa"/>
          </w:tblCellMar>
        </w:tblPrEx>
        <w:trPr>
          <w:trHeight w:val="686" w:hRule="atLeast"/>
          <w:jc w:val="center"/>
        </w:trPr>
        <w:tc>
          <w:tcPr>
            <w:tcW w:w="115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rPr>
                <w:rFonts w:ascii="宋体" w:hAnsi="宋体" w:cs="宋体"/>
                <w:color w:val="000000"/>
                <w:szCs w:val="21"/>
              </w:rPr>
            </w:pPr>
          </w:p>
        </w:tc>
        <w:tc>
          <w:tcPr>
            <w:tcW w:w="15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rPr>
                <w:rFonts w:ascii="宋体" w:hAnsi="宋体" w:cs="宋体"/>
                <w:color w:val="000000"/>
                <w:szCs w:val="21"/>
              </w:rPr>
            </w:pPr>
          </w:p>
        </w:tc>
        <w:tc>
          <w:tcPr>
            <w:tcW w:w="15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小计</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公务用车购置费</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公务用车运行费</w:t>
            </w:r>
          </w:p>
        </w:tc>
        <w:tc>
          <w:tcPr>
            <w:tcW w:w="15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rPr>
                <w:rFonts w:ascii="宋体" w:hAnsi="宋体" w:cs="宋体"/>
                <w:color w:val="000000"/>
                <w:szCs w:val="21"/>
              </w:rPr>
            </w:pPr>
          </w:p>
        </w:tc>
      </w:tr>
      <w:tr>
        <w:tblPrEx>
          <w:tblCellMar>
            <w:top w:w="0" w:type="dxa"/>
            <w:left w:w="0" w:type="dxa"/>
            <w:bottom w:w="0" w:type="dxa"/>
            <w:right w:w="0" w:type="dxa"/>
          </w:tblCellMar>
        </w:tblPrEx>
        <w:trPr>
          <w:trHeight w:val="435" w:hRule="atLeast"/>
          <w:jc w:val="center"/>
        </w:trPr>
        <w:tc>
          <w:tcPr>
            <w:tcW w:w="11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1</w:t>
            </w:r>
          </w:p>
        </w:tc>
        <w:tc>
          <w:tcPr>
            <w:tcW w:w="15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2</w:t>
            </w:r>
          </w:p>
        </w:tc>
        <w:tc>
          <w:tcPr>
            <w:tcW w:w="15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3</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4</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5</w:t>
            </w:r>
          </w:p>
        </w:tc>
        <w:tc>
          <w:tcPr>
            <w:tcW w:w="15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6</w:t>
            </w:r>
          </w:p>
        </w:tc>
      </w:tr>
      <w:tr>
        <w:tblPrEx>
          <w:tblCellMar>
            <w:top w:w="0" w:type="dxa"/>
            <w:left w:w="0" w:type="dxa"/>
            <w:bottom w:w="0" w:type="dxa"/>
            <w:right w:w="0" w:type="dxa"/>
          </w:tblCellMar>
        </w:tblPrEx>
        <w:trPr>
          <w:trHeight w:val="435" w:hRule="atLeast"/>
          <w:jc w:val="center"/>
        </w:trPr>
        <w:tc>
          <w:tcPr>
            <w:tcW w:w="11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r>
              <w:rPr>
                <w:rFonts w:hint="eastAsia" w:ascii="宋体" w:hAnsi="宋体" w:cs="宋体"/>
                <w:color w:val="000000"/>
                <w:szCs w:val="21"/>
              </w:rPr>
              <w:t>2.88</w:t>
            </w:r>
          </w:p>
        </w:tc>
        <w:tc>
          <w:tcPr>
            <w:tcW w:w="15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c>
          <w:tcPr>
            <w:tcW w:w="15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r>
              <w:rPr>
                <w:rFonts w:hint="eastAsia" w:ascii="宋体" w:hAnsi="宋体" w:cs="宋体"/>
                <w:color w:val="000000"/>
                <w:szCs w:val="21"/>
              </w:rPr>
              <w:t>2.80</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2.8</w:t>
            </w:r>
          </w:p>
        </w:tc>
        <w:tc>
          <w:tcPr>
            <w:tcW w:w="15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r>
              <w:rPr>
                <w:rFonts w:hint="eastAsia" w:ascii="宋体" w:hAnsi="宋体" w:cs="宋体"/>
                <w:color w:val="000000"/>
                <w:szCs w:val="21"/>
              </w:rPr>
              <w:t>0.08</w:t>
            </w:r>
          </w:p>
        </w:tc>
      </w:tr>
      <w:tr>
        <w:tblPrEx>
          <w:tblCellMar>
            <w:top w:w="0" w:type="dxa"/>
            <w:left w:w="0" w:type="dxa"/>
            <w:bottom w:w="0" w:type="dxa"/>
            <w:right w:w="0" w:type="dxa"/>
          </w:tblCellMar>
        </w:tblPrEx>
        <w:trPr>
          <w:trHeight w:val="498" w:hRule="atLeast"/>
          <w:jc w:val="center"/>
        </w:trPr>
        <w:tc>
          <w:tcPr>
            <w:tcW w:w="8800"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决算数</w:t>
            </w:r>
          </w:p>
        </w:tc>
      </w:tr>
      <w:tr>
        <w:tblPrEx>
          <w:tblCellMar>
            <w:top w:w="0" w:type="dxa"/>
            <w:left w:w="0" w:type="dxa"/>
            <w:bottom w:w="0" w:type="dxa"/>
            <w:right w:w="0" w:type="dxa"/>
          </w:tblCellMar>
        </w:tblPrEx>
        <w:trPr>
          <w:trHeight w:val="435" w:hRule="atLeast"/>
          <w:jc w:val="center"/>
        </w:trPr>
        <w:tc>
          <w:tcPr>
            <w:tcW w:w="115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合计</w:t>
            </w:r>
          </w:p>
        </w:tc>
        <w:tc>
          <w:tcPr>
            <w:tcW w:w="152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因公出国（境）费</w:t>
            </w:r>
          </w:p>
        </w:tc>
        <w:tc>
          <w:tcPr>
            <w:tcW w:w="4588"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公务用车购置及运行费</w:t>
            </w:r>
          </w:p>
        </w:tc>
        <w:tc>
          <w:tcPr>
            <w:tcW w:w="152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公务接待费</w:t>
            </w:r>
          </w:p>
        </w:tc>
      </w:tr>
      <w:tr>
        <w:tblPrEx>
          <w:tblCellMar>
            <w:top w:w="0" w:type="dxa"/>
            <w:left w:w="0" w:type="dxa"/>
            <w:bottom w:w="0" w:type="dxa"/>
            <w:right w:w="0" w:type="dxa"/>
          </w:tblCellMar>
        </w:tblPrEx>
        <w:trPr>
          <w:trHeight w:val="672" w:hRule="atLeast"/>
          <w:jc w:val="center"/>
        </w:trPr>
        <w:tc>
          <w:tcPr>
            <w:tcW w:w="115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rPr>
                <w:rFonts w:ascii="宋体" w:hAnsi="宋体" w:cs="宋体"/>
                <w:color w:val="000000"/>
                <w:szCs w:val="21"/>
              </w:rPr>
            </w:pPr>
          </w:p>
        </w:tc>
        <w:tc>
          <w:tcPr>
            <w:tcW w:w="15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rPr>
                <w:rFonts w:ascii="宋体" w:hAnsi="宋体" w:cs="宋体"/>
                <w:color w:val="000000"/>
                <w:szCs w:val="21"/>
              </w:rPr>
            </w:pPr>
          </w:p>
        </w:tc>
        <w:tc>
          <w:tcPr>
            <w:tcW w:w="15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小计</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公务用车购置费</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公务用车运行费</w:t>
            </w:r>
          </w:p>
        </w:tc>
        <w:tc>
          <w:tcPr>
            <w:tcW w:w="15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rPr>
                <w:rFonts w:ascii="宋体" w:hAnsi="宋体" w:cs="宋体"/>
                <w:color w:val="000000"/>
                <w:szCs w:val="21"/>
              </w:rPr>
            </w:pPr>
          </w:p>
        </w:tc>
      </w:tr>
      <w:tr>
        <w:tblPrEx>
          <w:tblCellMar>
            <w:top w:w="0" w:type="dxa"/>
            <w:left w:w="0" w:type="dxa"/>
            <w:bottom w:w="0" w:type="dxa"/>
            <w:right w:w="0" w:type="dxa"/>
          </w:tblCellMar>
        </w:tblPrEx>
        <w:trPr>
          <w:trHeight w:val="621" w:hRule="atLeast"/>
          <w:jc w:val="center"/>
        </w:trPr>
        <w:tc>
          <w:tcPr>
            <w:tcW w:w="11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7</w:t>
            </w:r>
          </w:p>
        </w:tc>
        <w:tc>
          <w:tcPr>
            <w:tcW w:w="15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8</w:t>
            </w:r>
          </w:p>
        </w:tc>
        <w:tc>
          <w:tcPr>
            <w:tcW w:w="15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9</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10</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11</w:t>
            </w:r>
          </w:p>
        </w:tc>
        <w:tc>
          <w:tcPr>
            <w:tcW w:w="15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12</w:t>
            </w:r>
          </w:p>
        </w:tc>
      </w:tr>
      <w:tr>
        <w:tblPrEx>
          <w:tblCellMar>
            <w:top w:w="0" w:type="dxa"/>
            <w:left w:w="0" w:type="dxa"/>
            <w:bottom w:w="0" w:type="dxa"/>
            <w:right w:w="0" w:type="dxa"/>
          </w:tblCellMar>
        </w:tblPrEx>
        <w:trPr>
          <w:trHeight w:val="435" w:hRule="atLeast"/>
          <w:jc w:val="center"/>
        </w:trPr>
        <w:tc>
          <w:tcPr>
            <w:tcW w:w="11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r>
              <w:rPr>
                <w:rFonts w:hint="eastAsia" w:ascii="宋体" w:hAnsi="宋体" w:cs="宋体"/>
                <w:color w:val="000000"/>
                <w:szCs w:val="21"/>
              </w:rPr>
              <w:t>1.82</w:t>
            </w:r>
          </w:p>
        </w:tc>
        <w:tc>
          <w:tcPr>
            <w:tcW w:w="15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c>
          <w:tcPr>
            <w:tcW w:w="15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r>
              <w:rPr>
                <w:rFonts w:hint="eastAsia" w:ascii="宋体" w:hAnsi="宋体" w:cs="宋体"/>
                <w:color w:val="000000"/>
                <w:szCs w:val="21"/>
              </w:rPr>
              <w:t>1.82</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r>
              <w:rPr>
                <w:rFonts w:hint="eastAsia" w:ascii="宋体" w:hAnsi="宋体" w:cs="宋体"/>
                <w:color w:val="000000"/>
                <w:szCs w:val="21"/>
              </w:rPr>
              <w:t>1.82</w:t>
            </w:r>
          </w:p>
        </w:tc>
        <w:tc>
          <w:tcPr>
            <w:tcW w:w="15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r>
      <w:tr>
        <w:tblPrEx>
          <w:tblCellMar>
            <w:top w:w="0" w:type="dxa"/>
            <w:left w:w="0" w:type="dxa"/>
            <w:bottom w:w="0" w:type="dxa"/>
            <w:right w:w="0" w:type="dxa"/>
          </w:tblCellMar>
        </w:tblPrEx>
        <w:trPr>
          <w:trHeight w:val="782" w:hRule="atLeast"/>
          <w:jc w:val="center"/>
        </w:trPr>
        <w:tc>
          <w:tcPr>
            <w:tcW w:w="8800" w:type="dxa"/>
            <w:gridSpan w:val="6"/>
            <w:tcBorders>
              <w:top w:val="nil"/>
              <w:left w:val="nil"/>
              <w:bottom w:val="nil"/>
              <w:right w:val="nil"/>
            </w:tcBorders>
            <w:shd w:val="clear" w:color="auto" w:fill="auto"/>
            <w:tcMar>
              <w:top w:w="15" w:type="dxa"/>
              <w:left w:w="15" w:type="dxa"/>
              <w:right w:w="15" w:type="dxa"/>
            </w:tcMar>
            <w:vAlign w:val="center"/>
          </w:tcPr>
          <w:p>
            <w:pPr>
              <w:widowControl/>
              <w:adjustRightInd w:val="0"/>
              <w:snapToGrid w:val="0"/>
              <w:spacing w:after="0" w:line="240" w:lineRule="auto"/>
              <w:jc w:val="left"/>
              <w:textAlignment w:val="center"/>
              <w:rPr>
                <w:rFonts w:ascii="宋体" w:hAnsi="宋体" w:cs="宋体"/>
                <w:color w:val="000000"/>
                <w:szCs w:val="21"/>
              </w:rPr>
            </w:pPr>
            <w:r>
              <w:rPr>
                <w:rFonts w:hint="eastAsia" w:ascii="宋体" w:hAnsi="宋体" w:cs="宋体"/>
                <w:color w:val="000000"/>
                <w:kern w:val="0"/>
                <w:szCs w:val="21"/>
              </w:rPr>
              <w:t xml:space="preserve">注：本表反映部门本年度“三公”经费支出预决算情况。其中：预算数为“三公”经费年初预算数，决算数是包括当年一般公共预算财政拨款和以前年度结转资金安排的实际支出。           </w:t>
            </w:r>
          </w:p>
        </w:tc>
      </w:tr>
    </w:tbl>
    <w:p>
      <w:pPr>
        <w:widowControl/>
        <w:spacing w:after="0" w:line="560" w:lineRule="exact"/>
        <w:jc w:val="left"/>
        <w:rPr>
          <w:rFonts w:ascii="仿宋_GB2312" w:eastAsia="仿宋_GB2312" w:hAnsiTheme="majorEastAsia"/>
          <w:b/>
          <w:sz w:val="28"/>
          <w:szCs w:val="28"/>
          <w:highlight w:val="yellow"/>
        </w:rPr>
        <w:sectPr>
          <w:pgSz w:w="11906" w:h="16838"/>
          <w:pgMar w:top="2098" w:right="1474" w:bottom="1984" w:left="1588" w:header="851" w:footer="992" w:gutter="0"/>
          <w:cols w:space="0" w:num="1"/>
          <w:docGrid w:type="lines" w:linePitch="312" w:charSpace="0"/>
        </w:sectPr>
      </w:pPr>
    </w:p>
    <w:tbl>
      <w:tblPr>
        <w:tblStyle w:val="13"/>
        <w:tblW w:w="8860" w:type="dxa"/>
        <w:tblInd w:w="0" w:type="dxa"/>
        <w:tblLayout w:type="fixed"/>
        <w:tblCellMar>
          <w:top w:w="0" w:type="dxa"/>
          <w:left w:w="0" w:type="dxa"/>
          <w:bottom w:w="0" w:type="dxa"/>
          <w:right w:w="0" w:type="dxa"/>
        </w:tblCellMar>
      </w:tblPr>
      <w:tblGrid>
        <w:gridCol w:w="296"/>
        <w:gridCol w:w="191"/>
        <w:gridCol w:w="479"/>
        <w:gridCol w:w="669"/>
        <w:gridCol w:w="376"/>
        <w:gridCol w:w="1166"/>
        <w:gridCol w:w="840"/>
        <w:gridCol w:w="1191"/>
        <w:gridCol w:w="1192"/>
        <w:gridCol w:w="1192"/>
        <w:gridCol w:w="1268"/>
      </w:tblGrid>
      <w:tr>
        <w:tblPrEx>
          <w:tblCellMar>
            <w:top w:w="0" w:type="dxa"/>
            <w:left w:w="0" w:type="dxa"/>
            <w:bottom w:w="0" w:type="dxa"/>
            <w:right w:w="0" w:type="dxa"/>
          </w:tblCellMar>
        </w:tblPrEx>
        <w:trPr>
          <w:trHeight w:val="707" w:hRule="atLeast"/>
        </w:trPr>
        <w:tc>
          <w:tcPr>
            <w:tcW w:w="8860" w:type="dxa"/>
            <w:gridSpan w:val="11"/>
            <w:tcBorders>
              <w:top w:val="nil"/>
              <w:left w:val="nil"/>
              <w:bottom w:val="nil"/>
              <w:right w:val="nil"/>
            </w:tcBorders>
            <w:shd w:val="clear" w:color="auto" w:fill="auto"/>
            <w:noWrap/>
            <w:tcMar>
              <w:top w:w="15" w:type="dxa"/>
              <w:left w:w="15" w:type="dxa"/>
              <w:right w:w="15" w:type="dxa"/>
            </w:tcMar>
            <w:vAlign w:val="center"/>
          </w:tcPr>
          <w:p>
            <w:pPr>
              <w:widowControl/>
              <w:adjustRightInd w:val="0"/>
              <w:spacing w:after="0" w:line="240" w:lineRule="auto"/>
              <w:jc w:val="center"/>
              <w:textAlignment w:val="center"/>
              <w:rPr>
                <w:rFonts w:ascii="黑体" w:hAnsi="宋体" w:eastAsia="黑体" w:cs="黑体"/>
                <w:color w:val="000000"/>
                <w:sz w:val="36"/>
                <w:szCs w:val="36"/>
              </w:rPr>
            </w:pPr>
            <w:r>
              <w:rPr>
                <w:rFonts w:hint="eastAsia" w:ascii="黑体" w:hAnsi="宋体" w:eastAsia="黑体" w:cs="黑体"/>
                <w:color w:val="000000"/>
                <w:kern w:val="0"/>
                <w:sz w:val="36"/>
                <w:szCs w:val="36"/>
              </w:rPr>
              <w:t>政府性基金预算财政拨款收入支出决算表</w:t>
            </w:r>
          </w:p>
        </w:tc>
      </w:tr>
      <w:tr>
        <w:tblPrEx>
          <w:tblCellMar>
            <w:top w:w="0" w:type="dxa"/>
            <w:left w:w="0" w:type="dxa"/>
            <w:bottom w:w="0" w:type="dxa"/>
            <w:right w:w="0" w:type="dxa"/>
          </w:tblCellMar>
        </w:tblPrEx>
        <w:trPr>
          <w:trHeight w:val="315" w:hRule="atLeast"/>
        </w:trPr>
        <w:tc>
          <w:tcPr>
            <w:tcW w:w="296" w:type="dxa"/>
            <w:tcBorders>
              <w:top w:val="nil"/>
              <w:left w:val="nil"/>
              <w:bottom w:val="nil"/>
              <w:right w:val="nil"/>
            </w:tcBorders>
            <w:shd w:val="clear" w:color="auto" w:fill="auto"/>
            <w:noWrap/>
            <w:tcMar>
              <w:top w:w="15" w:type="dxa"/>
              <w:left w:w="15" w:type="dxa"/>
              <w:right w:w="15" w:type="dxa"/>
            </w:tcMar>
            <w:vAlign w:val="center"/>
          </w:tcPr>
          <w:p>
            <w:pPr>
              <w:widowControl/>
              <w:adjustRightInd w:val="0"/>
              <w:spacing w:after="0" w:line="240" w:lineRule="auto"/>
              <w:rPr>
                <w:rFonts w:ascii="Arial" w:hAnsi="Arial" w:cs="Arial"/>
                <w:color w:val="000000"/>
                <w:szCs w:val="21"/>
              </w:rPr>
            </w:pPr>
          </w:p>
        </w:tc>
        <w:tc>
          <w:tcPr>
            <w:tcW w:w="191" w:type="dxa"/>
            <w:tcBorders>
              <w:top w:val="nil"/>
              <w:left w:val="nil"/>
              <w:bottom w:val="nil"/>
              <w:right w:val="nil"/>
            </w:tcBorders>
            <w:shd w:val="clear" w:color="auto" w:fill="auto"/>
            <w:noWrap/>
            <w:tcMar>
              <w:top w:w="15" w:type="dxa"/>
              <w:left w:w="15" w:type="dxa"/>
              <w:right w:w="15" w:type="dxa"/>
            </w:tcMar>
            <w:vAlign w:val="center"/>
          </w:tcPr>
          <w:p>
            <w:pPr>
              <w:widowControl/>
              <w:adjustRightInd w:val="0"/>
              <w:spacing w:after="0" w:line="240" w:lineRule="auto"/>
              <w:rPr>
                <w:rFonts w:ascii="Arial" w:hAnsi="Arial" w:cs="Arial"/>
                <w:color w:val="000000"/>
                <w:szCs w:val="21"/>
              </w:rPr>
            </w:pPr>
          </w:p>
        </w:tc>
        <w:tc>
          <w:tcPr>
            <w:tcW w:w="479" w:type="dxa"/>
            <w:tcBorders>
              <w:top w:val="nil"/>
              <w:left w:val="nil"/>
              <w:bottom w:val="nil"/>
              <w:right w:val="nil"/>
            </w:tcBorders>
            <w:shd w:val="clear" w:color="auto" w:fill="auto"/>
            <w:noWrap/>
            <w:tcMar>
              <w:top w:w="15" w:type="dxa"/>
              <w:left w:w="15" w:type="dxa"/>
              <w:right w:w="15" w:type="dxa"/>
            </w:tcMar>
            <w:vAlign w:val="center"/>
          </w:tcPr>
          <w:p>
            <w:pPr>
              <w:widowControl/>
              <w:adjustRightInd w:val="0"/>
              <w:spacing w:after="0" w:line="240" w:lineRule="auto"/>
              <w:rPr>
                <w:rFonts w:ascii="Arial" w:hAnsi="Arial" w:cs="Arial"/>
                <w:color w:val="000000"/>
                <w:szCs w:val="21"/>
              </w:rPr>
            </w:pPr>
          </w:p>
        </w:tc>
        <w:tc>
          <w:tcPr>
            <w:tcW w:w="669" w:type="dxa"/>
            <w:tcBorders>
              <w:top w:val="nil"/>
              <w:left w:val="nil"/>
              <w:bottom w:val="nil"/>
              <w:right w:val="nil"/>
            </w:tcBorders>
            <w:shd w:val="clear" w:color="auto" w:fill="auto"/>
            <w:noWrap/>
            <w:tcMar>
              <w:top w:w="15" w:type="dxa"/>
              <w:left w:w="15" w:type="dxa"/>
              <w:right w:w="15" w:type="dxa"/>
            </w:tcMar>
            <w:vAlign w:val="center"/>
          </w:tcPr>
          <w:p>
            <w:pPr>
              <w:widowControl/>
              <w:adjustRightInd w:val="0"/>
              <w:spacing w:after="0" w:line="240" w:lineRule="auto"/>
              <w:rPr>
                <w:rFonts w:ascii="Arial" w:hAnsi="Arial" w:cs="Arial"/>
                <w:color w:val="000000"/>
                <w:szCs w:val="21"/>
              </w:rPr>
            </w:pPr>
          </w:p>
        </w:tc>
        <w:tc>
          <w:tcPr>
            <w:tcW w:w="1542" w:type="dxa"/>
            <w:gridSpan w:val="2"/>
            <w:tcBorders>
              <w:top w:val="nil"/>
              <w:left w:val="nil"/>
              <w:bottom w:val="nil"/>
              <w:right w:val="nil"/>
            </w:tcBorders>
            <w:shd w:val="clear" w:color="auto" w:fill="auto"/>
            <w:noWrap/>
            <w:tcMar>
              <w:top w:w="15" w:type="dxa"/>
              <w:left w:w="15" w:type="dxa"/>
              <w:right w:w="15" w:type="dxa"/>
            </w:tcMar>
            <w:vAlign w:val="center"/>
          </w:tcPr>
          <w:p>
            <w:pPr>
              <w:widowControl/>
              <w:adjustRightInd w:val="0"/>
              <w:spacing w:after="0" w:line="240" w:lineRule="auto"/>
              <w:rPr>
                <w:rFonts w:ascii="Arial" w:hAnsi="Arial" w:cs="Arial"/>
                <w:color w:val="000000"/>
                <w:szCs w:val="21"/>
              </w:rPr>
            </w:pPr>
          </w:p>
        </w:tc>
        <w:tc>
          <w:tcPr>
            <w:tcW w:w="840" w:type="dxa"/>
            <w:tcBorders>
              <w:top w:val="nil"/>
              <w:left w:val="nil"/>
              <w:bottom w:val="nil"/>
              <w:right w:val="nil"/>
            </w:tcBorders>
            <w:shd w:val="clear" w:color="auto" w:fill="auto"/>
            <w:noWrap/>
            <w:tcMar>
              <w:top w:w="15" w:type="dxa"/>
              <w:left w:w="15" w:type="dxa"/>
              <w:right w:w="15" w:type="dxa"/>
            </w:tcMar>
            <w:vAlign w:val="center"/>
          </w:tcPr>
          <w:p>
            <w:pPr>
              <w:widowControl/>
              <w:adjustRightInd w:val="0"/>
              <w:spacing w:after="0" w:line="240" w:lineRule="auto"/>
              <w:rPr>
                <w:rFonts w:ascii="Arial" w:hAnsi="Arial" w:cs="Arial"/>
                <w:color w:val="000000"/>
                <w:szCs w:val="21"/>
              </w:rPr>
            </w:pPr>
          </w:p>
        </w:tc>
        <w:tc>
          <w:tcPr>
            <w:tcW w:w="1191" w:type="dxa"/>
            <w:tcBorders>
              <w:top w:val="nil"/>
              <w:left w:val="nil"/>
              <w:bottom w:val="nil"/>
              <w:right w:val="nil"/>
            </w:tcBorders>
            <w:shd w:val="clear" w:color="auto" w:fill="auto"/>
            <w:noWrap/>
            <w:tcMar>
              <w:top w:w="15" w:type="dxa"/>
              <w:left w:w="15" w:type="dxa"/>
              <w:right w:w="15" w:type="dxa"/>
            </w:tcMar>
            <w:vAlign w:val="center"/>
          </w:tcPr>
          <w:p>
            <w:pPr>
              <w:widowControl/>
              <w:adjustRightInd w:val="0"/>
              <w:spacing w:after="0" w:line="240" w:lineRule="auto"/>
              <w:rPr>
                <w:rFonts w:ascii="Arial" w:hAnsi="Arial" w:cs="Arial"/>
                <w:color w:val="000000"/>
                <w:szCs w:val="21"/>
              </w:rPr>
            </w:pPr>
          </w:p>
        </w:tc>
        <w:tc>
          <w:tcPr>
            <w:tcW w:w="1192" w:type="dxa"/>
            <w:tcBorders>
              <w:top w:val="nil"/>
              <w:left w:val="nil"/>
              <w:bottom w:val="nil"/>
              <w:right w:val="nil"/>
            </w:tcBorders>
            <w:shd w:val="clear" w:color="auto" w:fill="auto"/>
            <w:noWrap/>
            <w:tcMar>
              <w:top w:w="15" w:type="dxa"/>
              <w:left w:w="15" w:type="dxa"/>
              <w:right w:w="15" w:type="dxa"/>
            </w:tcMar>
            <w:vAlign w:val="center"/>
          </w:tcPr>
          <w:p>
            <w:pPr>
              <w:widowControl/>
              <w:adjustRightInd w:val="0"/>
              <w:spacing w:after="0" w:line="240" w:lineRule="auto"/>
              <w:rPr>
                <w:rFonts w:ascii="Arial" w:hAnsi="Arial" w:cs="Arial"/>
                <w:color w:val="000000"/>
                <w:szCs w:val="21"/>
              </w:rPr>
            </w:pPr>
          </w:p>
        </w:tc>
        <w:tc>
          <w:tcPr>
            <w:tcW w:w="1192" w:type="dxa"/>
            <w:tcBorders>
              <w:top w:val="nil"/>
              <w:left w:val="nil"/>
              <w:bottom w:val="nil"/>
              <w:right w:val="nil"/>
            </w:tcBorders>
            <w:shd w:val="clear" w:color="auto" w:fill="auto"/>
            <w:noWrap/>
            <w:tcMar>
              <w:top w:w="15" w:type="dxa"/>
              <w:left w:w="15" w:type="dxa"/>
              <w:right w:w="15" w:type="dxa"/>
            </w:tcMar>
            <w:vAlign w:val="center"/>
          </w:tcPr>
          <w:p>
            <w:pPr>
              <w:widowControl/>
              <w:adjustRightInd w:val="0"/>
              <w:spacing w:after="0" w:line="240" w:lineRule="auto"/>
              <w:rPr>
                <w:rFonts w:ascii="Arial" w:hAnsi="Arial" w:cs="Arial"/>
                <w:color w:val="000000"/>
                <w:szCs w:val="21"/>
              </w:rPr>
            </w:pPr>
          </w:p>
        </w:tc>
        <w:tc>
          <w:tcPr>
            <w:tcW w:w="1268" w:type="dxa"/>
            <w:tcBorders>
              <w:top w:val="nil"/>
              <w:left w:val="nil"/>
              <w:bottom w:val="nil"/>
              <w:right w:val="nil"/>
            </w:tcBorders>
            <w:shd w:val="clear" w:color="auto" w:fill="auto"/>
            <w:noWrap/>
            <w:tcMar>
              <w:top w:w="15" w:type="dxa"/>
              <w:left w:w="15" w:type="dxa"/>
              <w:right w:w="15" w:type="dxa"/>
            </w:tcMar>
            <w:vAlign w:val="center"/>
          </w:tcPr>
          <w:p>
            <w:pPr>
              <w:widowControl/>
              <w:adjustRightInd w:val="0"/>
              <w:spacing w:after="0" w:line="240" w:lineRule="auto"/>
              <w:jc w:val="right"/>
              <w:textAlignment w:val="center"/>
              <w:rPr>
                <w:rFonts w:ascii="宋体" w:hAnsi="宋体" w:cs="宋体"/>
                <w:color w:val="000000"/>
                <w:szCs w:val="21"/>
              </w:rPr>
            </w:pPr>
            <w:r>
              <w:rPr>
                <w:rFonts w:hint="eastAsia" w:ascii="宋体" w:hAnsi="宋体" w:cs="宋体"/>
                <w:color w:val="000000"/>
                <w:kern w:val="0"/>
                <w:szCs w:val="21"/>
              </w:rPr>
              <w:t>公开08表</w:t>
            </w:r>
          </w:p>
        </w:tc>
      </w:tr>
      <w:tr>
        <w:tblPrEx>
          <w:tblCellMar>
            <w:top w:w="0" w:type="dxa"/>
            <w:left w:w="0" w:type="dxa"/>
            <w:bottom w:w="0" w:type="dxa"/>
            <w:right w:w="0" w:type="dxa"/>
          </w:tblCellMar>
        </w:tblPrEx>
        <w:trPr>
          <w:trHeight w:val="411" w:hRule="atLeast"/>
        </w:trPr>
        <w:tc>
          <w:tcPr>
            <w:tcW w:w="3177" w:type="dxa"/>
            <w:gridSpan w:val="6"/>
            <w:tcBorders>
              <w:top w:val="nil"/>
              <w:left w:val="nil"/>
              <w:bottom w:val="nil"/>
              <w:right w:val="nil"/>
            </w:tcBorders>
            <w:shd w:val="clear" w:color="auto" w:fill="auto"/>
            <w:noWrap/>
            <w:tcMar>
              <w:top w:w="15" w:type="dxa"/>
              <w:left w:w="15" w:type="dxa"/>
              <w:right w:w="15" w:type="dxa"/>
            </w:tcMar>
            <w:vAlign w:val="center"/>
          </w:tcPr>
          <w:p>
            <w:pPr>
              <w:widowControl/>
              <w:adjustRightInd w:val="0"/>
              <w:spacing w:after="0" w:line="240" w:lineRule="auto"/>
              <w:jc w:val="left"/>
              <w:textAlignment w:val="center"/>
              <w:rPr>
                <w:rFonts w:ascii="宋体" w:hAnsi="宋体" w:cs="宋体"/>
                <w:color w:val="000000"/>
                <w:szCs w:val="21"/>
              </w:rPr>
            </w:pPr>
            <w:r>
              <w:rPr>
                <w:rFonts w:hint="eastAsia" w:ascii="宋体" w:hAnsi="宋体" w:cs="宋体"/>
                <w:color w:val="000000"/>
                <w:kern w:val="0"/>
                <w:szCs w:val="21"/>
              </w:rPr>
              <w:t>部门：</w:t>
            </w:r>
            <w:r>
              <w:rPr>
                <w:rFonts w:hint="eastAsia" w:ascii="宋体" w:hAnsi="宋体" w:cs="宋体"/>
                <w:color w:val="000000"/>
                <w:kern w:val="0"/>
                <w:sz w:val="20"/>
                <w:szCs w:val="20"/>
              </w:rPr>
              <w:t>工商业联合会</w:t>
            </w:r>
          </w:p>
        </w:tc>
        <w:tc>
          <w:tcPr>
            <w:tcW w:w="840" w:type="dxa"/>
            <w:tcBorders>
              <w:top w:val="nil"/>
              <w:left w:val="nil"/>
              <w:bottom w:val="nil"/>
              <w:right w:val="nil"/>
            </w:tcBorders>
            <w:shd w:val="clear" w:color="auto" w:fill="auto"/>
            <w:noWrap/>
            <w:tcMar>
              <w:top w:w="15" w:type="dxa"/>
              <w:left w:w="15" w:type="dxa"/>
              <w:right w:w="15" w:type="dxa"/>
            </w:tcMar>
            <w:vAlign w:val="center"/>
          </w:tcPr>
          <w:p>
            <w:pPr>
              <w:widowControl/>
              <w:adjustRightInd w:val="0"/>
              <w:spacing w:after="0" w:line="240" w:lineRule="auto"/>
              <w:rPr>
                <w:rFonts w:ascii="Arial" w:hAnsi="Arial" w:cs="Arial"/>
                <w:color w:val="000000"/>
                <w:szCs w:val="21"/>
              </w:rPr>
            </w:pPr>
          </w:p>
        </w:tc>
        <w:tc>
          <w:tcPr>
            <w:tcW w:w="1191" w:type="dxa"/>
            <w:tcBorders>
              <w:top w:val="nil"/>
              <w:left w:val="nil"/>
              <w:bottom w:val="nil"/>
              <w:right w:val="nil"/>
            </w:tcBorders>
            <w:shd w:val="clear" w:color="auto" w:fill="auto"/>
            <w:noWrap/>
            <w:tcMar>
              <w:top w:w="15" w:type="dxa"/>
              <w:left w:w="15" w:type="dxa"/>
              <w:right w:w="15" w:type="dxa"/>
            </w:tcMar>
            <w:vAlign w:val="center"/>
          </w:tcPr>
          <w:p>
            <w:pPr>
              <w:widowControl/>
              <w:adjustRightInd w:val="0"/>
              <w:spacing w:after="0" w:line="240" w:lineRule="auto"/>
              <w:rPr>
                <w:rFonts w:ascii="Arial" w:hAnsi="Arial" w:cs="Arial"/>
                <w:color w:val="000000"/>
                <w:szCs w:val="21"/>
              </w:rPr>
            </w:pPr>
          </w:p>
        </w:tc>
        <w:tc>
          <w:tcPr>
            <w:tcW w:w="1192" w:type="dxa"/>
            <w:tcBorders>
              <w:top w:val="nil"/>
              <w:left w:val="nil"/>
              <w:bottom w:val="nil"/>
              <w:right w:val="nil"/>
            </w:tcBorders>
            <w:shd w:val="clear" w:color="auto" w:fill="auto"/>
            <w:noWrap/>
            <w:tcMar>
              <w:top w:w="15" w:type="dxa"/>
              <w:left w:w="15" w:type="dxa"/>
              <w:right w:w="15" w:type="dxa"/>
            </w:tcMar>
            <w:vAlign w:val="center"/>
          </w:tcPr>
          <w:p>
            <w:pPr>
              <w:widowControl/>
              <w:adjustRightInd w:val="0"/>
              <w:spacing w:after="0" w:line="240" w:lineRule="auto"/>
              <w:rPr>
                <w:rFonts w:ascii="Arial" w:hAnsi="Arial" w:cs="Arial"/>
                <w:color w:val="000000"/>
                <w:szCs w:val="21"/>
              </w:rPr>
            </w:pPr>
          </w:p>
        </w:tc>
        <w:tc>
          <w:tcPr>
            <w:tcW w:w="2460" w:type="dxa"/>
            <w:gridSpan w:val="2"/>
            <w:tcBorders>
              <w:top w:val="nil"/>
              <w:left w:val="nil"/>
              <w:bottom w:val="nil"/>
              <w:right w:val="nil"/>
            </w:tcBorders>
            <w:shd w:val="clear" w:color="auto" w:fill="auto"/>
            <w:noWrap/>
            <w:tcMar>
              <w:top w:w="15" w:type="dxa"/>
              <w:left w:w="15" w:type="dxa"/>
              <w:right w:w="15" w:type="dxa"/>
            </w:tcMar>
            <w:vAlign w:val="center"/>
          </w:tcPr>
          <w:p>
            <w:pPr>
              <w:widowControl/>
              <w:adjustRightInd w:val="0"/>
              <w:spacing w:after="0" w:line="240" w:lineRule="auto"/>
              <w:jc w:val="right"/>
              <w:textAlignment w:val="center"/>
              <w:rPr>
                <w:rFonts w:ascii="宋体" w:hAnsi="宋体" w:cs="宋体"/>
                <w:color w:val="000000"/>
                <w:szCs w:val="21"/>
              </w:rPr>
            </w:pPr>
            <w:r>
              <w:rPr>
                <w:rFonts w:hint="eastAsia" w:ascii="宋体" w:hAnsi="宋体" w:cs="宋体"/>
                <w:color w:val="000000"/>
                <w:kern w:val="0"/>
                <w:szCs w:val="21"/>
              </w:rPr>
              <w:t>金额单位：万元</w:t>
            </w:r>
          </w:p>
        </w:tc>
      </w:tr>
      <w:tr>
        <w:tblPrEx>
          <w:tblCellMar>
            <w:top w:w="0" w:type="dxa"/>
            <w:left w:w="0" w:type="dxa"/>
            <w:bottom w:w="0" w:type="dxa"/>
            <w:right w:w="0" w:type="dxa"/>
          </w:tblCellMar>
        </w:tblPrEx>
        <w:trPr>
          <w:trHeight w:val="324" w:hRule="atLeast"/>
        </w:trPr>
        <w:tc>
          <w:tcPr>
            <w:tcW w:w="2011"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项目</w:t>
            </w:r>
          </w:p>
        </w:tc>
        <w:tc>
          <w:tcPr>
            <w:tcW w:w="1166"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年初结转和结余</w:t>
            </w:r>
          </w:p>
        </w:tc>
        <w:tc>
          <w:tcPr>
            <w:tcW w:w="840"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本年收入</w:t>
            </w:r>
          </w:p>
        </w:tc>
        <w:tc>
          <w:tcPr>
            <w:tcW w:w="3575" w:type="dxa"/>
            <w:gridSpan w:val="3"/>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本年支出</w:t>
            </w:r>
          </w:p>
        </w:tc>
        <w:tc>
          <w:tcPr>
            <w:tcW w:w="1268"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年末结转和结余</w:t>
            </w:r>
          </w:p>
        </w:tc>
      </w:tr>
      <w:tr>
        <w:tblPrEx>
          <w:tblCellMar>
            <w:top w:w="0" w:type="dxa"/>
            <w:left w:w="0" w:type="dxa"/>
            <w:bottom w:w="0" w:type="dxa"/>
            <w:right w:w="0" w:type="dxa"/>
          </w:tblCellMar>
        </w:tblPrEx>
        <w:trPr>
          <w:trHeight w:val="324" w:hRule="atLeast"/>
        </w:trPr>
        <w:tc>
          <w:tcPr>
            <w:tcW w:w="966" w:type="dxa"/>
            <w:gridSpan w:val="3"/>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功能分类科目编码</w:t>
            </w:r>
          </w:p>
        </w:tc>
        <w:tc>
          <w:tcPr>
            <w:tcW w:w="1045" w:type="dxa"/>
            <w:gridSpan w:val="2"/>
            <w:vMerge w:val="restar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科目名称</w:t>
            </w:r>
          </w:p>
        </w:tc>
        <w:tc>
          <w:tcPr>
            <w:tcW w:w="1166"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center"/>
              <w:rPr>
                <w:rFonts w:ascii="宋体" w:hAnsi="宋体" w:cs="宋体"/>
                <w:color w:val="000000"/>
                <w:szCs w:val="21"/>
              </w:rPr>
            </w:pPr>
          </w:p>
        </w:tc>
        <w:tc>
          <w:tcPr>
            <w:tcW w:w="84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center"/>
              <w:rPr>
                <w:rFonts w:ascii="宋体" w:hAnsi="宋体" w:cs="宋体"/>
                <w:color w:val="000000"/>
                <w:szCs w:val="21"/>
              </w:rPr>
            </w:pPr>
          </w:p>
        </w:tc>
        <w:tc>
          <w:tcPr>
            <w:tcW w:w="1191"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小计</w:t>
            </w:r>
          </w:p>
        </w:tc>
        <w:tc>
          <w:tcPr>
            <w:tcW w:w="1192"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基本支出</w:t>
            </w:r>
          </w:p>
        </w:tc>
        <w:tc>
          <w:tcPr>
            <w:tcW w:w="1192"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项目支出</w:t>
            </w:r>
          </w:p>
        </w:tc>
        <w:tc>
          <w:tcPr>
            <w:tcW w:w="1268"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center"/>
              <w:rPr>
                <w:rFonts w:ascii="宋体" w:hAnsi="宋体" w:cs="宋体"/>
                <w:color w:val="000000"/>
                <w:szCs w:val="21"/>
              </w:rPr>
            </w:pPr>
          </w:p>
        </w:tc>
      </w:tr>
      <w:tr>
        <w:tblPrEx>
          <w:tblCellMar>
            <w:top w:w="0" w:type="dxa"/>
            <w:left w:w="0" w:type="dxa"/>
            <w:bottom w:w="0" w:type="dxa"/>
            <w:right w:w="0" w:type="dxa"/>
          </w:tblCellMar>
        </w:tblPrEx>
        <w:trPr>
          <w:trHeight w:val="324" w:hRule="atLeast"/>
        </w:trPr>
        <w:tc>
          <w:tcPr>
            <w:tcW w:w="966" w:type="dxa"/>
            <w:gridSpan w:val="3"/>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center"/>
              <w:rPr>
                <w:rFonts w:ascii="宋体" w:hAnsi="宋体" w:cs="宋体"/>
                <w:color w:val="000000"/>
                <w:szCs w:val="21"/>
              </w:rPr>
            </w:pPr>
          </w:p>
        </w:tc>
        <w:tc>
          <w:tcPr>
            <w:tcW w:w="1045" w:type="dxa"/>
            <w:gridSpan w:val="2"/>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center"/>
              <w:rPr>
                <w:rFonts w:ascii="宋体" w:hAnsi="宋体" w:cs="宋体"/>
                <w:color w:val="000000"/>
                <w:szCs w:val="21"/>
              </w:rPr>
            </w:pPr>
          </w:p>
        </w:tc>
        <w:tc>
          <w:tcPr>
            <w:tcW w:w="1166"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center"/>
              <w:rPr>
                <w:rFonts w:ascii="宋体" w:hAnsi="宋体" w:cs="宋体"/>
                <w:color w:val="000000"/>
                <w:szCs w:val="21"/>
              </w:rPr>
            </w:pPr>
          </w:p>
        </w:tc>
        <w:tc>
          <w:tcPr>
            <w:tcW w:w="84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center"/>
              <w:rPr>
                <w:rFonts w:ascii="宋体" w:hAnsi="宋体" w:cs="宋体"/>
                <w:color w:val="000000"/>
                <w:szCs w:val="21"/>
              </w:rPr>
            </w:pPr>
          </w:p>
        </w:tc>
        <w:tc>
          <w:tcPr>
            <w:tcW w:w="1191"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center"/>
              <w:rPr>
                <w:rFonts w:ascii="宋体" w:hAnsi="宋体" w:cs="宋体"/>
                <w:color w:val="000000"/>
                <w:szCs w:val="21"/>
              </w:rPr>
            </w:pPr>
          </w:p>
        </w:tc>
        <w:tc>
          <w:tcPr>
            <w:tcW w:w="1192"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center"/>
              <w:rPr>
                <w:rFonts w:ascii="宋体" w:hAnsi="宋体" w:cs="宋体"/>
                <w:color w:val="000000"/>
                <w:szCs w:val="21"/>
              </w:rPr>
            </w:pPr>
          </w:p>
        </w:tc>
        <w:tc>
          <w:tcPr>
            <w:tcW w:w="1192"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center"/>
              <w:rPr>
                <w:rFonts w:ascii="宋体" w:hAnsi="宋体" w:cs="宋体"/>
                <w:color w:val="000000"/>
                <w:szCs w:val="21"/>
              </w:rPr>
            </w:pPr>
          </w:p>
        </w:tc>
        <w:tc>
          <w:tcPr>
            <w:tcW w:w="1268"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center"/>
              <w:rPr>
                <w:rFonts w:ascii="宋体" w:hAnsi="宋体" w:cs="宋体"/>
                <w:color w:val="000000"/>
                <w:szCs w:val="21"/>
              </w:rPr>
            </w:pPr>
          </w:p>
        </w:tc>
      </w:tr>
      <w:tr>
        <w:tblPrEx>
          <w:tblCellMar>
            <w:top w:w="0" w:type="dxa"/>
            <w:left w:w="0" w:type="dxa"/>
            <w:bottom w:w="0" w:type="dxa"/>
            <w:right w:w="0" w:type="dxa"/>
          </w:tblCellMar>
        </w:tblPrEx>
        <w:trPr>
          <w:trHeight w:val="312" w:hRule="atLeast"/>
        </w:trPr>
        <w:tc>
          <w:tcPr>
            <w:tcW w:w="966" w:type="dxa"/>
            <w:gridSpan w:val="3"/>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center"/>
              <w:rPr>
                <w:rFonts w:ascii="宋体" w:hAnsi="宋体" w:cs="宋体"/>
                <w:color w:val="000000"/>
                <w:szCs w:val="21"/>
              </w:rPr>
            </w:pPr>
          </w:p>
        </w:tc>
        <w:tc>
          <w:tcPr>
            <w:tcW w:w="1045" w:type="dxa"/>
            <w:gridSpan w:val="2"/>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center"/>
              <w:rPr>
                <w:rFonts w:ascii="宋体" w:hAnsi="宋体" w:cs="宋体"/>
                <w:color w:val="000000"/>
                <w:szCs w:val="21"/>
              </w:rPr>
            </w:pPr>
          </w:p>
        </w:tc>
        <w:tc>
          <w:tcPr>
            <w:tcW w:w="1166"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center"/>
              <w:rPr>
                <w:rFonts w:ascii="宋体" w:hAnsi="宋体" w:cs="宋体"/>
                <w:color w:val="000000"/>
                <w:szCs w:val="21"/>
              </w:rPr>
            </w:pPr>
          </w:p>
        </w:tc>
        <w:tc>
          <w:tcPr>
            <w:tcW w:w="84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center"/>
              <w:rPr>
                <w:rFonts w:ascii="宋体" w:hAnsi="宋体" w:cs="宋体"/>
                <w:color w:val="000000"/>
                <w:szCs w:val="21"/>
              </w:rPr>
            </w:pPr>
          </w:p>
        </w:tc>
        <w:tc>
          <w:tcPr>
            <w:tcW w:w="1191"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center"/>
              <w:rPr>
                <w:rFonts w:ascii="宋体" w:hAnsi="宋体" w:cs="宋体"/>
                <w:color w:val="000000"/>
                <w:szCs w:val="21"/>
              </w:rPr>
            </w:pPr>
          </w:p>
        </w:tc>
        <w:tc>
          <w:tcPr>
            <w:tcW w:w="1192"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center"/>
              <w:rPr>
                <w:rFonts w:ascii="宋体" w:hAnsi="宋体" w:cs="宋体"/>
                <w:color w:val="000000"/>
                <w:szCs w:val="21"/>
              </w:rPr>
            </w:pPr>
          </w:p>
        </w:tc>
        <w:tc>
          <w:tcPr>
            <w:tcW w:w="1192"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center"/>
              <w:rPr>
                <w:rFonts w:ascii="宋体" w:hAnsi="宋体" w:cs="宋体"/>
                <w:color w:val="000000"/>
                <w:szCs w:val="21"/>
              </w:rPr>
            </w:pPr>
          </w:p>
        </w:tc>
        <w:tc>
          <w:tcPr>
            <w:tcW w:w="1268"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center"/>
              <w:rPr>
                <w:rFonts w:ascii="宋体" w:hAnsi="宋体" w:cs="宋体"/>
                <w:color w:val="000000"/>
                <w:szCs w:val="21"/>
              </w:rPr>
            </w:pPr>
          </w:p>
        </w:tc>
      </w:tr>
      <w:tr>
        <w:tblPrEx>
          <w:tblCellMar>
            <w:top w:w="0" w:type="dxa"/>
            <w:left w:w="0" w:type="dxa"/>
            <w:bottom w:w="0" w:type="dxa"/>
            <w:right w:w="0" w:type="dxa"/>
          </w:tblCellMar>
        </w:tblPrEx>
        <w:trPr>
          <w:trHeight w:val="324" w:hRule="atLeast"/>
        </w:trPr>
        <w:tc>
          <w:tcPr>
            <w:tcW w:w="2011" w:type="dxa"/>
            <w:gridSpan w:val="5"/>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栏次</w:t>
            </w:r>
          </w:p>
        </w:tc>
        <w:tc>
          <w:tcPr>
            <w:tcW w:w="11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1</w:t>
            </w: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2</w:t>
            </w:r>
          </w:p>
        </w:tc>
        <w:tc>
          <w:tcPr>
            <w:tcW w:w="11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3</w:t>
            </w:r>
          </w:p>
        </w:tc>
        <w:tc>
          <w:tcPr>
            <w:tcW w:w="11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4</w:t>
            </w:r>
          </w:p>
        </w:tc>
        <w:tc>
          <w:tcPr>
            <w:tcW w:w="11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5</w:t>
            </w:r>
          </w:p>
        </w:tc>
        <w:tc>
          <w:tcPr>
            <w:tcW w:w="12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6</w:t>
            </w:r>
          </w:p>
        </w:tc>
      </w:tr>
      <w:tr>
        <w:tblPrEx>
          <w:tblCellMar>
            <w:top w:w="0" w:type="dxa"/>
            <w:left w:w="0" w:type="dxa"/>
            <w:bottom w:w="0" w:type="dxa"/>
            <w:right w:w="0" w:type="dxa"/>
          </w:tblCellMar>
        </w:tblPrEx>
        <w:trPr>
          <w:trHeight w:val="324" w:hRule="atLeast"/>
        </w:trPr>
        <w:tc>
          <w:tcPr>
            <w:tcW w:w="2011" w:type="dxa"/>
            <w:gridSpan w:val="5"/>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合计</w:t>
            </w:r>
          </w:p>
        </w:tc>
        <w:tc>
          <w:tcPr>
            <w:tcW w:w="11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b/>
                <w:color w:val="000000"/>
                <w:szCs w:val="21"/>
              </w:rPr>
            </w:pP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b/>
                <w:color w:val="000000"/>
                <w:szCs w:val="21"/>
              </w:rPr>
            </w:pPr>
          </w:p>
        </w:tc>
        <w:tc>
          <w:tcPr>
            <w:tcW w:w="11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b/>
                <w:color w:val="000000"/>
                <w:szCs w:val="21"/>
              </w:rPr>
            </w:pPr>
          </w:p>
        </w:tc>
        <w:tc>
          <w:tcPr>
            <w:tcW w:w="11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b/>
                <w:color w:val="000000"/>
                <w:szCs w:val="21"/>
              </w:rPr>
            </w:pPr>
          </w:p>
        </w:tc>
        <w:tc>
          <w:tcPr>
            <w:tcW w:w="11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b/>
                <w:color w:val="000000"/>
                <w:szCs w:val="21"/>
              </w:rPr>
            </w:pPr>
          </w:p>
        </w:tc>
        <w:tc>
          <w:tcPr>
            <w:tcW w:w="12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b/>
                <w:color w:val="000000"/>
                <w:szCs w:val="21"/>
              </w:rPr>
            </w:pPr>
          </w:p>
        </w:tc>
      </w:tr>
      <w:tr>
        <w:tblPrEx>
          <w:tblCellMar>
            <w:top w:w="0" w:type="dxa"/>
            <w:left w:w="0" w:type="dxa"/>
            <w:bottom w:w="0" w:type="dxa"/>
            <w:right w:w="0" w:type="dxa"/>
          </w:tblCellMar>
        </w:tblPrEx>
        <w:trPr>
          <w:trHeight w:val="324" w:hRule="atLeast"/>
        </w:trPr>
        <w:tc>
          <w:tcPr>
            <w:tcW w:w="966"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left"/>
              <w:rPr>
                <w:rFonts w:ascii="宋体" w:hAnsi="宋体" w:cs="宋体"/>
                <w:color w:val="000000"/>
                <w:szCs w:val="21"/>
              </w:rPr>
            </w:pPr>
          </w:p>
        </w:tc>
        <w:tc>
          <w:tcPr>
            <w:tcW w:w="104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left"/>
              <w:rPr>
                <w:rFonts w:ascii="宋体" w:hAnsi="宋体" w:cs="宋体"/>
                <w:color w:val="000000"/>
                <w:szCs w:val="21"/>
              </w:rPr>
            </w:pPr>
          </w:p>
        </w:tc>
        <w:tc>
          <w:tcPr>
            <w:tcW w:w="11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1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2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r>
      <w:tr>
        <w:tblPrEx>
          <w:tblCellMar>
            <w:top w:w="0" w:type="dxa"/>
            <w:left w:w="0" w:type="dxa"/>
            <w:bottom w:w="0" w:type="dxa"/>
            <w:right w:w="0" w:type="dxa"/>
          </w:tblCellMar>
        </w:tblPrEx>
        <w:trPr>
          <w:trHeight w:val="324" w:hRule="atLeast"/>
        </w:trPr>
        <w:tc>
          <w:tcPr>
            <w:tcW w:w="966"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left"/>
              <w:rPr>
                <w:rFonts w:ascii="宋体" w:hAnsi="宋体" w:cs="宋体"/>
                <w:color w:val="000000"/>
                <w:szCs w:val="21"/>
              </w:rPr>
            </w:pPr>
          </w:p>
        </w:tc>
        <w:tc>
          <w:tcPr>
            <w:tcW w:w="104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left"/>
              <w:rPr>
                <w:rFonts w:ascii="宋体" w:hAnsi="宋体" w:cs="宋体"/>
                <w:color w:val="000000"/>
                <w:szCs w:val="21"/>
              </w:rPr>
            </w:pPr>
          </w:p>
        </w:tc>
        <w:tc>
          <w:tcPr>
            <w:tcW w:w="11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1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2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r>
      <w:tr>
        <w:tblPrEx>
          <w:tblCellMar>
            <w:top w:w="0" w:type="dxa"/>
            <w:left w:w="0" w:type="dxa"/>
            <w:bottom w:w="0" w:type="dxa"/>
            <w:right w:w="0" w:type="dxa"/>
          </w:tblCellMar>
        </w:tblPrEx>
        <w:trPr>
          <w:trHeight w:val="324" w:hRule="atLeast"/>
        </w:trPr>
        <w:tc>
          <w:tcPr>
            <w:tcW w:w="966"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left"/>
              <w:rPr>
                <w:rFonts w:ascii="宋体" w:hAnsi="宋体" w:cs="宋体"/>
                <w:color w:val="000000"/>
                <w:szCs w:val="21"/>
              </w:rPr>
            </w:pPr>
          </w:p>
        </w:tc>
        <w:tc>
          <w:tcPr>
            <w:tcW w:w="104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left"/>
              <w:rPr>
                <w:rFonts w:ascii="宋体" w:hAnsi="宋体" w:cs="宋体"/>
                <w:color w:val="000000"/>
                <w:szCs w:val="21"/>
              </w:rPr>
            </w:pPr>
          </w:p>
        </w:tc>
        <w:tc>
          <w:tcPr>
            <w:tcW w:w="11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1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2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r>
      <w:tr>
        <w:tblPrEx>
          <w:tblCellMar>
            <w:top w:w="0" w:type="dxa"/>
            <w:left w:w="0" w:type="dxa"/>
            <w:bottom w:w="0" w:type="dxa"/>
            <w:right w:w="0" w:type="dxa"/>
          </w:tblCellMar>
        </w:tblPrEx>
        <w:trPr>
          <w:trHeight w:val="324" w:hRule="atLeast"/>
        </w:trPr>
        <w:tc>
          <w:tcPr>
            <w:tcW w:w="966"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left"/>
              <w:rPr>
                <w:rFonts w:ascii="宋体" w:hAnsi="宋体" w:cs="宋体"/>
                <w:color w:val="000000"/>
                <w:szCs w:val="21"/>
              </w:rPr>
            </w:pPr>
          </w:p>
        </w:tc>
        <w:tc>
          <w:tcPr>
            <w:tcW w:w="104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left"/>
              <w:rPr>
                <w:rFonts w:ascii="宋体" w:hAnsi="宋体" w:cs="宋体"/>
                <w:color w:val="000000"/>
                <w:szCs w:val="21"/>
              </w:rPr>
            </w:pPr>
          </w:p>
        </w:tc>
        <w:tc>
          <w:tcPr>
            <w:tcW w:w="11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1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2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r>
      <w:tr>
        <w:tblPrEx>
          <w:tblCellMar>
            <w:top w:w="0" w:type="dxa"/>
            <w:left w:w="0" w:type="dxa"/>
            <w:bottom w:w="0" w:type="dxa"/>
            <w:right w:w="0" w:type="dxa"/>
          </w:tblCellMar>
        </w:tblPrEx>
        <w:trPr>
          <w:trHeight w:val="324" w:hRule="atLeast"/>
        </w:trPr>
        <w:tc>
          <w:tcPr>
            <w:tcW w:w="966"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left"/>
              <w:rPr>
                <w:rFonts w:ascii="宋体" w:hAnsi="宋体" w:cs="宋体"/>
                <w:color w:val="000000"/>
                <w:szCs w:val="21"/>
              </w:rPr>
            </w:pPr>
          </w:p>
        </w:tc>
        <w:tc>
          <w:tcPr>
            <w:tcW w:w="104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left"/>
              <w:rPr>
                <w:rFonts w:ascii="宋体" w:hAnsi="宋体" w:cs="宋体"/>
                <w:color w:val="000000"/>
                <w:szCs w:val="21"/>
              </w:rPr>
            </w:pPr>
          </w:p>
        </w:tc>
        <w:tc>
          <w:tcPr>
            <w:tcW w:w="11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1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2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r>
      <w:tr>
        <w:tblPrEx>
          <w:tblCellMar>
            <w:top w:w="0" w:type="dxa"/>
            <w:left w:w="0" w:type="dxa"/>
            <w:bottom w:w="0" w:type="dxa"/>
            <w:right w:w="0" w:type="dxa"/>
          </w:tblCellMar>
        </w:tblPrEx>
        <w:trPr>
          <w:trHeight w:val="324" w:hRule="atLeast"/>
        </w:trPr>
        <w:tc>
          <w:tcPr>
            <w:tcW w:w="966"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left"/>
              <w:rPr>
                <w:rFonts w:ascii="宋体" w:hAnsi="宋体" w:cs="宋体"/>
                <w:color w:val="000000"/>
                <w:szCs w:val="21"/>
              </w:rPr>
            </w:pPr>
          </w:p>
        </w:tc>
        <w:tc>
          <w:tcPr>
            <w:tcW w:w="104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left"/>
              <w:rPr>
                <w:rFonts w:ascii="宋体" w:hAnsi="宋体" w:cs="宋体"/>
                <w:color w:val="000000"/>
                <w:szCs w:val="21"/>
              </w:rPr>
            </w:pPr>
          </w:p>
        </w:tc>
        <w:tc>
          <w:tcPr>
            <w:tcW w:w="11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1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2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r>
      <w:tr>
        <w:tblPrEx>
          <w:tblCellMar>
            <w:top w:w="0" w:type="dxa"/>
            <w:left w:w="0" w:type="dxa"/>
            <w:bottom w:w="0" w:type="dxa"/>
            <w:right w:w="0" w:type="dxa"/>
          </w:tblCellMar>
        </w:tblPrEx>
        <w:trPr>
          <w:trHeight w:val="324" w:hRule="atLeast"/>
        </w:trPr>
        <w:tc>
          <w:tcPr>
            <w:tcW w:w="966"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left"/>
              <w:rPr>
                <w:rFonts w:ascii="宋体" w:hAnsi="宋体" w:cs="宋体"/>
                <w:color w:val="000000"/>
                <w:szCs w:val="21"/>
              </w:rPr>
            </w:pPr>
          </w:p>
        </w:tc>
        <w:tc>
          <w:tcPr>
            <w:tcW w:w="104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left"/>
              <w:rPr>
                <w:rFonts w:ascii="宋体" w:hAnsi="宋体" w:cs="宋体"/>
                <w:color w:val="000000"/>
                <w:szCs w:val="21"/>
              </w:rPr>
            </w:pPr>
          </w:p>
        </w:tc>
        <w:tc>
          <w:tcPr>
            <w:tcW w:w="11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1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2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r>
      <w:tr>
        <w:tblPrEx>
          <w:tblCellMar>
            <w:top w:w="0" w:type="dxa"/>
            <w:left w:w="0" w:type="dxa"/>
            <w:bottom w:w="0" w:type="dxa"/>
            <w:right w:w="0" w:type="dxa"/>
          </w:tblCellMar>
        </w:tblPrEx>
        <w:trPr>
          <w:trHeight w:val="324" w:hRule="atLeast"/>
        </w:trPr>
        <w:tc>
          <w:tcPr>
            <w:tcW w:w="966"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left"/>
              <w:rPr>
                <w:rFonts w:ascii="宋体" w:hAnsi="宋体" w:cs="宋体"/>
                <w:color w:val="000000"/>
                <w:szCs w:val="21"/>
              </w:rPr>
            </w:pPr>
          </w:p>
        </w:tc>
        <w:tc>
          <w:tcPr>
            <w:tcW w:w="104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left"/>
              <w:rPr>
                <w:rFonts w:ascii="宋体" w:hAnsi="宋体" w:cs="宋体"/>
                <w:color w:val="000000"/>
                <w:szCs w:val="21"/>
              </w:rPr>
            </w:pPr>
          </w:p>
        </w:tc>
        <w:tc>
          <w:tcPr>
            <w:tcW w:w="11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1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2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r>
      <w:tr>
        <w:tblPrEx>
          <w:tblCellMar>
            <w:top w:w="0" w:type="dxa"/>
            <w:left w:w="0" w:type="dxa"/>
            <w:bottom w:w="0" w:type="dxa"/>
            <w:right w:w="0" w:type="dxa"/>
          </w:tblCellMar>
        </w:tblPrEx>
        <w:trPr>
          <w:trHeight w:val="324" w:hRule="atLeast"/>
        </w:trPr>
        <w:tc>
          <w:tcPr>
            <w:tcW w:w="966"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left"/>
              <w:rPr>
                <w:rFonts w:ascii="宋体" w:hAnsi="宋体" w:cs="宋体"/>
                <w:color w:val="000000"/>
                <w:szCs w:val="21"/>
              </w:rPr>
            </w:pPr>
          </w:p>
        </w:tc>
        <w:tc>
          <w:tcPr>
            <w:tcW w:w="104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left"/>
              <w:rPr>
                <w:rFonts w:ascii="宋体" w:hAnsi="宋体" w:cs="宋体"/>
                <w:color w:val="000000"/>
                <w:szCs w:val="21"/>
              </w:rPr>
            </w:pPr>
          </w:p>
        </w:tc>
        <w:tc>
          <w:tcPr>
            <w:tcW w:w="11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1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2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r>
      <w:tr>
        <w:tblPrEx>
          <w:tblCellMar>
            <w:top w:w="0" w:type="dxa"/>
            <w:left w:w="0" w:type="dxa"/>
            <w:bottom w:w="0" w:type="dxa"/>
            <w:right w:w="0" w:type="dxa"/>
          </w:tblCellMar>
        </w:tblPrEx>
        <w:trPr>
          <w:trHeight w:val="324" w:hRule="atLeast"/>
        </w:trPr>
        <w:tc>
          <w:tcPr>
            <w:tcW w:w="966"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left"/>
              <w:rPr>
                <w:rFonts w:ascii="宋体" w:hAnsi="宋体" w:cs="宋体"/>
                <w:color w:val="000000"/>
                <w:szCs w:val="21"/>
              </w:rPr>
            </w:pPr>
          </w:p>
        </w:tc>
        <w:tc>
          <w:tcPr>
            <w:tcW w:w="104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left"/>
              <w:rPr>
                <w:rFonts w:ascii="宋体" w:hAnsi="宋体" w:cs="宋体"/>
                <w:color w:val="000000"/>
                <w:szCs w:val="21"/>
              </w:rPr>
            </w:pPr>
          </w:p>
        </w:tc>
        <w:tc>
          <w:tcPr>
            <w:tcW w:w="11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1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2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r>
      <w:tr>
        <w:tblPrEx>
          <w:tblCellMar>
            <w:top w:w="0" w:type="dxa"/>
            <w:left w:w="0" w:type="dxa"/>
            <w:bottom w:w="0" w:type="dxa"/>
            <w:right w:w="0" w:type="dxa"/>
          </w:tblCellMar>
        </w:tblPrEx>
        <w:trPr>
          <w:trHeight w:val="324" w:hRule="atLeast"/>
        </w:trPr>
        <w:tc>
          <w:tcPr>
            <w:tcW w:w="8860" w:type="dxa"/>
            <w:gridSpan w:val="11"/>
            <w:tcBorders>
              <w:top w:val="nil"/>
              <w:left w:val="nil"/>
              <w:bottom w:val="nil"/>
              <w:right w:val="nil"/>
            </w:tcBorders>
            <w:shd w:val="clear" w:color="auto" w:fill="auto"/>
            <w:noWrap/>
            <w:tcMar>
              <w:top w:w="15" w:type="dxa"/>
              <w:left w:w="15" w:type="dxa"/>
              <w:right w:w="15" w:type="dxa"/>
            </w:tcMar>
            <w:vAlign w:val="center"/>
          </w:tcPr>
          <w:p>
            <w:pPr>
              <w:widowControl/>
              <w:adjustRightInd w:val="0"/>
              <w:spacing w:after="0" w:line="240" w:lineRule="auto"/>
              <w:jc w:val="left"/>
              <w:textAlignment w:val="center"/>
              <w:rPr>
                <w:rFonts w:ascii="宋体" w:hAnsi="宋体" w:cs="宋体"/>
                <w:color w:val="000000"/>
                <w:szCs w:val="21"/>
              </w:rPr>
            </w:pPr>
            <w:r>
              <w:rPr>
                <w:rFonts w:hint="eastAsia" w:ascii="宋体" w:hAnsi="宋体" w:cs="宋体"/>
                <w:color w:val="000000"/>
                <w:kern w:val="0"/>
                <w:szCs w:val="21"/>
              </w:rPr>
              <w:t>注</w:t>
            </w:r>
            <w:r>
              <w:rPr>
                <w:rFonts w:hint="eastAsia" w:ascii="宋体" w:hAnsi="宋体" w:cs="宋体"/>
                <w:color w:val="000000"/>
                <w:kern w:val="0"/>
                <w:sz w:val="22"/>
                <w:szCs w:val="22"/>
              </w:rPr>
              <w:t xml:space="preserve">：本部门本年度无相关收入支出情况，按要求空表列示。         </w:t>
            </w:r>
          </w:p>
        </w:tc>
      </w:tr>
    </w:tbl>
    <w:p>
      <w:pPr>
        <w:widowControl/>
        <w:spacing w:after="0" w:line="560" w:lineRule="exact"/>
        <w:jc w:val="left"/>
        <w:rPr>
          <w:rFonts w:ascii="仿宋_GB2312" w:eastAsia="仿宋_GB2312" w:hAnsiTheme="majorEastAsia"/>
          <w:b/>
          <w:sz w:val="28"/>
          <w:szCs w:val="28"/>
          <w:highlight w:val="yellow"/>
        </w:rPr>
        <w:sectPr>
          <w:pgSz w:w="11906" w:h="16838"/>
          <w:pgMar w:top="2098" w:right="1474" w:bottom="1984" w:left="1588" w:header="851" w:footer="992" w:gutter="0"/>
          <w:cols w:space="0" w:num="1"/>
          <w:docGrid w:type="lines" w:linePitch="312" w:charSpace="0"/>
        </w:sectPr>
      </w:pPr>
    </w:p>
    <w:tbl>
      <w:tblPr>
        <w:tblStyle w:val="13"/>
        <w:tblW w:w="8800" w:type="dxa"/>
        <w:tblInd w:w="0" w:type="dxa"/>
        <w:tblLayout w:type="fixed"/>
        <w:tblCellMar>
          <w:top w:w="0" w:type="dxa"/>
          <w:left w:w="0" w:type="dxa"/>
          <w:bottom w:w="0" w:type="dxa"/>
          <w:right w:w="0" w:type="dxa"/>
        </w:tblCellMar>
      </w:tblPr>
      <w:tblGrid>
        <w:gridCol w:w="442"/>
        <w:gridCol w:w="208"/>
        <w:gridCol w:w="504"/>
        <w:gridCol w:w="274"/>
        <w:gridCol w:w="894"/>
        <w:gridCol w:w="783"/>
        <w:gridCol w:w="252"/>
        <w:gridCol w:w="1646"/>
        <w:gridCol w:w="359"/>
        <w:gridCol w:w="1539"/>
        <w:gridCol w:w="1899"/>
      </w:tblGrid>
      <w:tr>
        <w:tblPrEx>
          <w:tblCellMar>
            <w:top w:w="0" w:type="dxa"/>
            <w:left w:w="0" w:type="dxa"/>
            <w:bottom w:w="0" w:type="dxa"/>
            <w:right w:w="0" w:type="dxa"/>
          </w:tblCellMar>
        </w:tblPrEx>
        <w:trPr>
          <w:trHeight w:val="656" w:hRule="atLeast"/>
        </w:trPr>
        <w:tc>
          <w:tcPr>
            <w:tcW w:w="8800" w:type="dxa"/>
            <w:gridSpan w:val="11"/>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uto"/>
              <w:jc w:val="center"/>
              <w:textAlignment w:val="center"/>
              <w:rPr>
                <w:rFonts w:ascii="黑体" w:hAnsi="宋体" w:eastAsia="黑体" w:cs="黑体"/>
                <w:color w:val="000000"/>
                <w:sz w:val="40"/>
                <w:szCs w:val="40"/>
              </w:rPr>
            </w:pPr>
            <w:r>
              <w:rPr>
                <w:rFonts w:hint="eastAsia" w:ascii="黑体" w:hAnsi="宋体" w:eastAsia="黑体" w:cs="黑体"/>
                <w:color w:val="000000"/>
                <w:kern w:val="0"/>
                <w:sz w:val="40"/>
                <w:szCs w:val="40"/>
              </w:rPr>
              <w:t>国有资本经营预算财政拨款支出决算表</w:t>
            </w:r>
          </w:p>
        </w:tc>
      </w:tr>
      <w:tr>
        <w:tblPrEx>
          <w:tblCellMar>
            <w:top w:w="0" w:type="dxa"/>
            <w:left w:w="0" w:type="dxa"/>
            <w:bottom w:w="0" w:type="dxa"/>
            <w:right w:w="0" w:type="dxa"/>
          </w:tblCellMar>
        </w:tblPrEx>
        <w:trPr>
          <w:trHeight w:val="335" w:hRule="atLeast"/>
        </w:trPr>
        <w:tc>
          <w:tcPr>
            <w:tcW w:w="442"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208"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504"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1168" w:type="dxa"/>
            <w:gridSpan w:val="2"/>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1035" w:type="dxa"/>
            <w:gridSpan w:val="2"/>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2005" w:type="dxa"/>
            <w:gridSpan w:val="2"/>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3438" w:type="dxa"/>
            <w:gridSpan w:val="2"/>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uto"/>
              <w:jc w:val="right"/>
              <w:textAlignment w:val="center"/>
              <w:rPr>
                <w:rFonts w:ascii="宋体" w:hAnsi="宋体" w:cs="宋体"/>
                <w:color w:val="000000"/>
                <w:sz w:val="22"/>
                <w:szCs w:val="22"/>
              </w:rPr>
            </w:pPr>
            <w:r>
              <w:rPr>
                <w:rFonts w:hint="eastAsia" w:ascii="宋体" w:hAnsi="宋体" w:cs="宋体"/>
                <w:color w:val="000000"/>
                <w:kern w:val="0"/>
                <w:sz w:val="22"/>
                <w:szCs w:val="22"/>
              </w:rPr>
              <w:t>公开09表</w:t>
            </w:r>
          </w:p>
        </w:tc>
      </w:tr>
      <w:tr>
        <w:tblPrEx>
          <w:tblCellMar>
            <w:top w:w="0" w:type="dxa"/>
            <w:left w:w="0" w:type="dxa"/>
            <w:bottom w:w="0" w:type="dxa"/>
            <w:right w:w="0" w:type="dxa"/>
          </w:tblCellMar>
        </w:tblPrEx>
        <w:trPr>
          <w:trHeight w:val="335" w:hRule="atLeast"/>
        </w:trPr>
        <w:tc>
          <w:tcPr>
            <w:tcW w:w="3357" w:type="dxa"/>
            <w:gridSpan w:val="7"/>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uto"/>
              <w:jc w:val="left"/>
              <w:textAlignment w:val="center"/>
              <w:rPr>
                <w:rFonts w:ascii="宋体" w:hAnsi="宋体" w:cs="宋体"/>
                <w:color w:val="000000"/>
                <w:sz w:val="22"/>
                <w:szCs w:val="22"/>
              </w:rPr>
            </w:pPr>
            <w:r>
              <w:rPr>
                <w:rFonts w:hint="eastAsia" w:ascii="宋体" w:hAnsi="宋体" w:cs="宋体"/>
                <w:color w:val="000000"/>
                <w:kern w:val="0"/>
                <w:sz w:val="22"/>
                <w:szCs w:val="22"/>
              </w:rPr>
              <w:t>编制单位：</w:t>
            </w:r>
            <w:r>
              <w:rPr>
                <w:rFonts w:hint="eastAsia" w:ascii="宋体" w:hAnsi="宋体" w:cs="宋体"/>
                <w:color w:val="000000"/>
                <w:kern w:val="0"/>
                <w:sz w:val="20"/>
                <w:szCs w:val="20"/>
              </w:rPr>
              <w:t>工商业联合会</w:t>
            </w:r>
          </w:p>
        </w:tc>
        <w:tc>
          <w:tcPr>
            <w:tcW w:w="2005" w:type="dxa"/>
            <w:gridSpan w:val="2"/>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3438" w:type="dxa"/>
            <w:gridSpan w:val="2"/>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uto"/>
              <w:jc w:val="right"/>
              <w:textAlignment w:val="center"/>
              <w:rPr>
                <w:rFonts w:ascii="宋体" w:hAnsi="宋体" w:cs="宋体"/>
                <w:color w:val="000000"/>
                <w:sz w:val="22"/>
                <w:szCs w:val="22"/>
              </w:rPr>
            </w:pPr>
            <w:r>
              <w:rPr>
                <w:rFonts w:hint="eastAsia" w:ascii="宋体" w:hAnsi="宋体" w:cs="宋体"/>
                <w:color w:val="000000"/>
                <w:kern w:val="0"/>
                <w:sz w:val="22"/>
                <w:szCs w:val="22"/>
              </w:rPr>
              <w:t>金额单位：万元</w:t>
            </w:r>
          </w:p>
        </w:tc>
      </w:tr>
      <w:tr>
        <w:tblPrEx>
          <w:tblCellMar>
            <w:top w:w="0" w:type="dxa"/>
            <w:left w:w="0" w:type="dxa"/>
            <w:bottom w:w="0" w:type="dxa"/>
            <w:right w:w="0" w:type="dxa"/>
          </w:tblCellMar>
        </w:tblPrEx>
        <w:trPr>
          <w:trHeight w:val="358" w:hRule="atLeast"/>
        </w:trPr>
        <w:tc>
          <w:tcPr>
            <w:tcW w:w="3105" w:type="dxa"/>
            <w:gridSpan w:val="6"/>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center"/>
              <w:textAlignment w:val="center"/>
              <w:rPr>
                <w:rFonts w:ascii="宋体" w:hAnsi="宋体" w:cs="宋体"/>
                <w:color w:val="000000"/>
                <w:sz w:val="22"/>
                <w:szCs w:val="22"/>
              </w:rPr>
            </w:pPr>
            <w:r>
              <w:rPr>
                <w:rFonts w:hint="eastAsia" w:ascii="宋体" w:hAnsi="宋体" w:cs="宋体"/>
                <w:color w:val="000000"/>
                <w:kern w:val="0"/>
                <w:sz w:val="22"/>
                <w:szCs w:val="22"/>
              </w:rPr>
              <w:t>科目</w:t>
            </w:r>
          </w:p>
        </w:tc>
        <w:tc>
          <w:tcPr>
            <w:tcW w:w="5695" w:type="dxa"/>
            <w:gridSpan w:val="5"/>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center"/>
              <w:textAlignment w:val="center"/>
              <w:rPr>
                <w:rFonts w:ascii="宋体" w:hAnsi="宋体" w:cs="宋体"/>
                <w:color w:val="000000"/>
                <w:sz w:val="22"/>
                <w:szCs w:val="22"/>
              </w:rPr>
            </w:pPr>
            <w:r>
              <w:rPr>
                <w:rFonts w:hint="eastAsia" w:ascii="宋体" w:hAnsi="宋体" w:cs="宋体"/>
                <w:color w:val="000000"/>
                <w:kern w:val="0"/>
                <w:sz w:val="22"/>
                <w:szCs w:val="22"/>
              </w:rPr>
              <w:t>本年支出</w:t>
            </w:r>
          </w:p>
        </w:tc>
      </w:tr>
      <w:tr>
        <w:tblPrEx>
          <w:tblCellMar>
            <w:top w:w="0" w:type="dxa"/>
            <w:left w:w="0" w:type="dxa"/>
            <w:bottom w:w="0" w:type="dxa"/>
            <w:right w:w="0" w:type="dxa"/>
          </w:tblCellMar>
        </w:tblPrEx>
        <w:trPr>
          <w:trHeight w:val="826" w:hRule="atLeast"/>
        </w:trPr>
        <w:tc>
          <w:tcPr>
            <w:tcW w:w="1428" w:type="dxa"/>
            <w:gridSpan w:val="4"/>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uto"/>
              <w:jc w:val="center"/>
              <w:textAlignment w:val="center"/>
              <w:rPr>
                <w:rFonts w:ascii="宋体" w:hAnsi="宋体" w:cs="宋体"/>
                <w:color w:val="000000"/>
                <w:sz w:val="22"/>
                <w:szCs w:val="22"/>
              </w:rPr>
            </w:pPr>
            <w:r>
              <w:rPr>
                <w:rFonts w:hint="eastAsia" w:ascii="宋体" w:hAnsi="宋体" w:cs="宋体"/>
                <w:color w:val="000000"/>
                <w:kern w:val="0"/>
                <w:sz w:val="22"/>
                <w:szCs w:val="22"/>
              </w:rPr>
              <w:t>功能分类科目编码</w:t>
            </w:r>
          </w:p>
        </w:tc>
        <w:tc>
          <w:tcPr>
            <w:tcW w:w="167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center"/>
              <w:textAlignment w:val="center"/>
              <w:rPr>
                <w:rFonts w:ascii="宋体" w:hAnsi="宋体" w:cs="宋体"/>
                <w:color w:val="000000"/>
                <w:sz w:val="22"/>
                <w:szCs w:val="22"/>
              </w:rPr>
            </w:pPr>
            <w:r>
              <w:rPr>
                <w:rFonts w:hint="eastAsia" w:ascii="宋体" w:hAnsi="宋体" w:cs="宋体"/>
                <w:color w:val="000000"/>
                <w:kern w:val="0"/>
                <w:sz w:val="22"/>
                <w:szCs w:val="22"/>
              </w:rPr>
              <w:t>科目名称</w:t>
            </w:r>
          </w:p>
        </w:tc>
        <w:tc>
          <w:tcPr>
            <w:tcW w:w="189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center"/>
              <w:textAlignment w:val="center"/>
              <w:rPr>
                <w:rFonts w:ascii="宋体" w:hAnsi="宋体" w:cs="宋体"/>
                <w:color w:val="000000"/>
                <w:sz w:val="22"/>
                <w:szCs w:val="22"/>
              </w:rPr>
            </w:pPr>
            <w:r>
              <w:rPr>
                <w:rFonts w:hint="eastAsia" w:ascii="宋体" w:hAnsi="宋体" w:cs="宋体"/>
                <w:color w:val="000000"/>
                <w:kern w:val="0"/>
                <w:sz w:val="22"/>
                <w:szCs w:val="22"/>
              </w:rPr>
              <w:t>小计</w:t>
            </w:r>
          </w:p>
        </w:tc>
        <w:tc>
          <w:tcPr>
            <w:tcW w:w="189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center"/>
              <w:textAlignment w:val="center"/>
              <w:rPr>
                <w:rFonts w:ascii="宋体" w:hAnsi="宋体" w:cs="宋体"/>
                <w:color w:val="000000"/>
                <w:sz w:val="22"/>
                <w:szCs w:val="22"/>
              </w:rPr>
            </w:pPr>
            <w:r>
              <w:rPr>
                <w:rFonts w:hint="eastAsia" w:ascii="宋体" w:hAnsi="宋体" w:cs="宋体"/>
                <w:color w:val="000000"/>
                <w:kern w:val="0"/>
                <w:sz w:val="22"/>
                <w:szCs w:val="22"/>
              </w:rPr>
              <w:t>基本支出</w:t>
            </w:r>
          </w:p>
        </w:tc>
        <w:tc>
          <w:tcPr>
            <w:tcW w:w="189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center"/>
              <w:textAlignment w:val="center"/>
              <w:rPr>
                <w:rFonts w:ascii="宋体" w:hAnsi="宋体" w:cs="宋体"/>
                <w:color w:val="000000"/>
                <w:sz w:val="22"/>
                <w:szCs w:val="22"/>
              </w:rPr>
            </w:pPr>
            <w:r>
              <w:rPr>
                <w:rFonts w:hint="eastAsia" w:ascii="宋体" w:hAnsi="宋体" w:cs="宋体"/>
                <w:color w:val="000000"/>
                <w:kern w:val="0"/>
                <w:sz w:val="22"/>
                <w:szCs w:val="22"/>
              </w:rPr>
              <w:t>项目支出</w:t>
            </w:r>
          </w:p>
        </w:tc>
      </w:tr>
      <w:tr>
        <w:tblPrEx>
          <w:tblCellMar>
            <w:top w:w="0" w:type="dxa"/>
            <w:left w:w="0" w:type="dxa"/>
            <w:bottom w:w="0" w:type="dxa"/>
            <w:right w:w="0" w:type="dxa"/>
          </w:tblCellMar>
        </w:tblPrEx>
        <w:trPr>
          <w:trHeight w:val="358" w:hRule="atLeast"/>
        </w:trPr>
        <w:tc>
          <w:tcPr>
            <w:tcW w:w="3105" w:type="dxa"/>
            <w:gridSpan w:val="6"/>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center"/>
              <w:textAlignment w:val="center"/>
              <w:rPr>
                <w:rFonts w:ascii="宋体" w:hAnsi="宋体" w:cs="宋体"/>
                <w:color w:val="000000"/>
                <w:sz w:val="22"/>
                <w:szCs w:val="22"/>
              </w:rPr>
            </w:pPr>
            <w:r>
              <w:rPr>
                <w:rFonts w:hint="eastAsia" w:ascii="宋体" w:hAnsi="宋体" w:cs="宋体"/>
                <w:color w:val="000000"/>
                <w:kern w:val="0"/>
                <w:sz w:val="22"/>
                <w:szCs w:val="22"/>
              </w:rPr>
              <w:t>栏次</w:t>
            </w:r>
          </w:p>
        </w:tc>
        <w:tc>
          <w:tcPr>
            <w:tcW w:w="189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center"/>
              <w:textAlignment w:val="center"/>
              <w:rPr>
                <w:rFonts w:ascii="宋体" w:hAnsi="宋体" w:cs="宋体"/>
                <w:color w:val="000000"/>
                <w:sz w:val="22"/>
                <w:szCs w:val="22"/>
              </w:rPr>
            </w:pPr>
            <w:r>
              <w:rPr>
                <w:rFonts w:hint="eastAsia" w:ascii="宋体" w:hAnsi="宋体" w:cs="宋体"/>
                <w:color w:val="000000"/>
                <w:kern w:val="0"/>
                <w:sz w:val="22"/>
                <w:szCs w:val="22"/>
              </w:rPr>
              <w:t>1</w:t>
            </w:r>
          </w:p>
        </w:tc>
        <w:tc>
          <w:tcPr>
            <w:tcW w:w="189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center"/>
              <w:textAlignment w:val="center"/>
              <w:rPr>
                <w:rFonts w:ascii="宋体" w:hAnsi="宋体" w:cs="宋体"/>
                <w:color w:val="000000"/>
                <w:sz w:val="22"/>
                <w:szCs w:val="22"/>
              </w:rPr>
            </w:pPr>
            <w:r>
              <w:rPr>
                <w:rFonts w:hint="eastAsia" w:ascii="宋体" w:hAnsi="宋体" w:cs="宋体"/>
                <w:color w:val="000000"/>
                <w:kern w:val="0"/>
                <w:sz w:val="22"/>
                <w:szCs w:val="22"/>
              </w:rPr>
              <w:t>2</w:t>
            </w:r>
          </w:p>
        </w:tc>
        <w:tc>
          <w:tcPr>
            <w:tcW w:w="189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center"/>
              <w:textAlignment w:val="center"/>
              <w:rPr>
                <w:rFonts w:ascii="宋体" w:hAnsi="宋体" w:cs="宋体"/>
                <w:color w:val="000000"/>
                <w:sz w:val="22"/>
                <w:szCs w:val="22"/>
              </w:rPr>
            </w:pPr>
            <w:r>
              <w:rPr>
                <w:rFonts w:hint="eastAsia" w:ascii="宋体" w:hAnsi="宋体" w:cs="宋体"/>
                <w:color w:val="000000"/>
                <w:kern w:val="0"/>
                <w:sz w:val="22"/>
                <w:szCs w:val="22"/>
              </w:rPr>
              <w:t>3</w:t>
            </w:r>
          </w:p>
        </w:tc>
      </w:tr>
      <w:tr>
        <w:tblPrEx>
          <w:tblCellMar>
            <w:top w:w="0" w:type="dxa"/>
            <w:left w:w="0" w:type="dxa"/>
            <w:bottom w:w="0" w:type="dxa"/>
            <w:right w:w="0" w:type="dxa"/>
          </w:tblCellMar>
        </w:tblPrEx>
        <w:trPr>
          <w:trHeight w:val="358" w:hRule="atLeast"/>
        </w:trPr>
        <w:tc>
          <w:tcPr>
            <w:tcW w:w="3105" w:type="dxa"/>
            <w:gridSpan w:val="6"/>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center"/>
              <w:textAlignment w:val="center"/>
              <w:rPr>
                <w:rFonts w:ascii="宋体" w:hAnsi="宋体" w:cs="宋体"/>
                <w:color w:val="000000"/>
                <w:sz w:val="22"/>
                <w:szCs w:val="22"/>
              </w:rPr>
            </w:pPr>
            <w:r>
              <w:rPr>
                <w:rFonts w:hint="eastAsia" w:ascii="宋体" w:hAnsi="宋体" w:cs="宋体"/>
                <w:color w:val="000000"/>
                <w:kern w:val="0"/>
                <w:sz w:val="22"/>
                <w:szCs w:val="22"/>
              </w:rPr>
              <w:t>合计</w:t>
            </w:r>
          </w:p>
        </w:tc>
        <w:tc>
          <w:tcPr>
            <w:tcW w:w="189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right"/>
              <w:rPr>
                <w:rFonts w:ascii="宋体" w:hAnsi="宋体" w:cs="宋体"/>
                <w:color w:val="000000"/>
                <w:sz w:val="22"/>
                <w:szCs w:val="22"/>
              </w:rPr>
            </w:pPr>
          </w:p>
        </w:tc>
        <w:tc>
          <w:tcPr>
            <w:tcW w:w="189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right"/>
              <w:rPr>
                <w:rFonts w:ascii="宋体" w:hAnsi="宋体" w:cs="宋体"/>
                <w:color w:val="000000"/>
                <w:sz w:val="22"/>
                <w:szCs w:val="22"/>
              </w:rPr>
            </w:pPr>
          </w:p>
        </w:tc>
        <w:tc>
          <w:tcPr>
            <w:tcW w:w="189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right"/>
              <w:rPr>
                <w:rFonts w:ascii="宋体" w:hAnsi="宋体" w:cs="宋体"/>
                <w:color w:val="000000"/>
                <w:sz w:val="22"/>
                <w:szCs w:val="22"/>
              </w:rPr>
            </w:pPr>
          </w:p>
        </w:tc>
      </w:tr>
      <w:tr>
        <w:tblPrEx>
          <w:tblCellMar>
            <w:top w:w="0" w:type="dxa"/>
            <w:left w:w="0" w:type="dxa"/>
            <w:bottom w:w="0" w:type="dxa"/>
            <w:right w:w="0" w:type="dxa"/>
          </w:tblCellMar>
        </w:tblPrEx>
        <w:trPr>
          <w:trHeight w:val="346" w:hRule="atLeast"/>
        </w:trPr>
        <w:tc>
          <w:tcPr>
            <w:tcW w:w="1428" w:type="dxa"/>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left"/>
              <w:rPr>
                <w:rFonts w:ascii="宋体" w:hAnsi="宋体" w:cs="宋体"/>
                <w:color w:val="000000"/>
                <w:sz w:val="22"/>
                <w:szCs w:val="22"/>
              </w:rPr>
            </w:pPr>
          </w:p>
        </w:tc>
        <w:tc>
          <w:tcPr>
            <w:tcW w:w="167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left"/>
              <w:rPr>
                <w:rFonts w:ascii="宋体" w:hAnsi="宋体" w:cs="宋体"/>
                <w:color w:val="000000"/>
                <w:sz w:val="22"/>
                <w:szCs w:val="22"/>
              </w:rPr>
            </w:pPr>
          </w:p>
        </w:tc>
        <w:tc>
          <w:tcPr>
            <w:tcW w:w="189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right"/>
              <w:rPr>
                <w:rFonts w:ascii="宋体" w:hAnsi="宋体" w:cs="宋体"/>
                <w:color w:val="000000"/>
                <w:sz w:val="22"/>
                <w:szCs w:val="22"/>
              </w:rPr>
            </w:pPr>
          </w:p>
        </w:tc>
        <w:tc>
          <w:tcPr>
            <w:tcW w:w="189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right"/>
              <w:rPr>
                <w:rFonts w:ascii="宋体" w:hAnsi="宋体" w:cs="宋体"/>
                <w:color w:val="000000"/>
                <w:sz w:val="22"/>
                <w:szCs w:val="22"/>
              </w:rPr>
            </w:pPr>
          </w:p>
        </w:tc>
        <w:tc>
          <w:tcPr>
            <w:tcW w:w="189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right"/>
              <w:rPr>
                <w:rFonts w:ascii="宋体" w:hAnsi="宋体" w:cs="宋体"/>
                <w:color w:val="000000"/>
                <w:sz w:val="22"/>
                <w:szCs w:val="22"/>
              </w:rPr>
            </w:pPr>
          </w:p>
        </w:tc>
      </w:tr>
      <w:tr>
        <w:tblPrEx>
          <w:tblCellMar>
            <w:top w:w="0" w:type="dxa"/>
            <w:left w:w="0" w:type="dxa"/>
            <w:bottom w:w="0" w:type="dxa"/>
            <w:right w:w="0" w:type="dxa"/>
          </w:tblCellMar>
        </w:tblPrEx>
        <w:trPr>
          <w:trHeight w:val="346" w:hRule="atLeast"/>
        </w:trPr>
        <w:tc>
          <w:tcPr>
            <w:tcW w:w="1428" w:type="dxa"/>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left"/>
              <w:rPr>
                <w:rFonts w:ascii="宋体" w:hAnsi="宋体" w:cs="宋体"/>
                <w:color w:val="000000"/>
                <w:sz w:val="22"/>
                <w:szCs w:val="22"/>
              </w:rPr>
            </w:pPr>
          </w:p>
        </w:tc>
        <w:tc>
          <w:tcPr>
            <w:tcW w:w="167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left"/>
              <w:rPr>
                <w:rFonts w:ascii="宋体" w:hAnsi="宋体" w:cs="宋体"/>
                <w:color w:val="000000"/>
                <w:sz w:val="22"/>
                <w:szCs w:val="22"/>
              </w:rPr>
            </w:pPr>
          </w:p>
        </w:tc>
        <w:tc>
          <w:tcPr>
            <w:tcW w:w="189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right"/>
              <w:rPr>
                <w:rFonts w:ascii="宋体" w:hAnsi="宋体" w:cs="宋体"/>
                <w:color w:val="000000"/>
                <w:sz w:val="22"/>
                <w:szCs w:val="22"/>
              </w:rPr>
            </w:pPr>
          </w:p>
        </w:tc>
        <w:tc>
          <w:tcPr>
            <w:tcW w:w="189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right"/>
              <w:rPr>
                <w:rFonts w:ascii="宋体" w:hAnsi="宋体" w:cs="宋体"/>
                <w:color w:val="000000"/>
                <w:sz w:val="22"/>
                <w:szCs w:val="22"/>
              </w:rPr>
            </w:pPr>
          </w:p>
        </w:tc>
        <w:tc>
          <w:tcPr>
            <w:tcW w:w="189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right"/>
              <w:rPr>
                <w:rFonts w:ascii="宋体" w:hAnsi="宋体" w:cs="宋体"/>
                <w:color w:val="000000"/>
                <w:sz w:val="22"/>
                <w:szCs w:val="22"/>
              </w:rPr>
            </w:pPr>
          </w:p>
        </w:tc>
      </w:tr>
      <w:tr>
        <w:tblPrEx>
          <w:tblCellMar>
            <w:top w:w="0" w:type="dxa"/>
            <w:left w:w="0" w:type="dxa"/>
            <w:bottom w:w="0" w:type="dxa"/>
            <w:right w:w="0" w:type="dxa"/>
          </w:tblCellMar>
        </w:tblPrEx>
        <w:trPr>
          <w:trHeight w:val="346" w:hRule="atLeast"/>
        </w:trPr>
        <w:tc>
          <w:tcPr>
            <w:tcW w:w="1428" w:type="dxa"/>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left"/>
              <w:rPr>
                <w:rFonts w:ascii="宋体" w:hAnsi="宋体" w:cs="宋体"/>
                <w:color w:val="000000"/>
                <w:sz w:val="22"/>
                <w:szCs w:val="22"/>
              </w:rPr>
            </w:pPr>
          </w:p>
        </w:tc>
        <w:tc>
          <w:tcPr>
            <w:tcW w:w="167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left"/>
              <w:rPr>
                <w:rFonts w:ascii="宋体" w:hAnsi="宋体" w:cs="宋体"/>
                <w:color w:val="000000"/>
                <w:sz w:val="22"/>
                <w:szCs w:val="22"/>
              </w:rPr>
            </w:pPr>
          </w:p>
        </w:tc>
        <w:tc>
          <w:tcPr>
            <w:tcW w:w="189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right"/>
              <w:rPr>
                <w:rFonts w:ascii="宋体" w:hAnsi="宋体" w:cs="宋体"/>
                <w:color w:val="000000"/>
                <w:sz w:val="22"/>
                <w:szCs w:val="22"/>
              </w:rPr>
            </w:pPr>
          </w:p>
        </w:tc>
        <w:tc>
          <w:tcPr>
            <w:tcW w:w="189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right"/>
              <w:rPr>
                <w:rFonts w:ascii="宋体" w:hAnsi="宋体" w:cs="宋体"/>
                <w:color w:val="000000"/>
                <w:sz w:val="22"/>
                <w:szCs w:val="22"/>
              </w:rPr>
            </w:pPr>
          </w:p>
        </w:tc>
        <w:tc>
          <w:tcPr>
            <w:tcW w:w="189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right"/>
              <w:rPr>
                <w:rFonts w:ascii="宋体" w:hAnsi="宋体" w:cs="宋体"/>
                <w:color w:val="000000"/>
                <w:sz w:val="22"/>
                <w:szCs w:val="22"/>
              </w:rPr>
            </w:pPr>
          </w:p>
        </w:tc>
      </w:tr>
      <w:tr>
        <w:tblPrEx>
          <w:tblCellMar>
            <w:top w:w="0" w:type="dxa"/>
            <w:left w:w="0" w:type="dxa"/>
            <w:bottom w:w="0" w:type="dxa"/>
            <w:right w:w="0" w:type="dxa"/>
          </w:tblCellMar>
        </w:tblPrEx>
        <w:trPr>
          <w:trHeight w:val="346" w:hRule="atLeast"/>
        </w:trPr>
        <w:tc>
          <w:tcPr>
            <w:tcW w:w="1428" w:type="dxa"/>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left"/>
              <w:rPr>
                <w:rFonts w:ascii="宋体" w:hAnsi="宋体" w:cs="宋体"/>
                <w:color w:val="000000"/>
                <w:sz w:val="22"/>
                <w:szCs w:val="22"/>
              </w:rPr>
            </w:pPr>
          </w:p>
        </w:tc>
        <w:tc>
          <w:tcPr>
            <w:tcW w:w="167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left"/>
              <w:rPr>
                <w:rFonts w:ascii="宋体" w:hAnsi="宋体" w:cs="宋体"/>
                <w:color w:val="000000"/>
                <w:sz w:val="22"/>
                <w:szCs w:val="22"/>
              </w:rPr>
            </w:pPr>
          </w:p>
        </w:tc>
        <w:tc>
          <w:tcPr>
            <w:tcW w:w="189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right"/>
              <w:rPr>
                <w:rFonts w:ascii="宋体" w:hAnsi="宋体" w:cs="宋体"/>
                <w:color w:val="000000"/>
                <w:sz w:val="22"/>
                <w:szCs w:val="22"/>
              </w:rPr>
            </w:pPr>
          </w:p>
        </w:tc>
        <w:tc>
          <w:tcPr>
            <w:tcW w:w="189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right"/>
              <w:rPr>
                <w:rFonts w:ascii="宋体" w:hAnsi="宋体" w:cs="宋体"/>
                <w:color w:val="000000"/>
                <w:sz w:val="22"/>
                <w:szCs w:val="22"/>
              </w:rPr>
            </w:pPr>
          </w:p>
        </w:tc>
        <w:tc>
          <w:tcPr>
            <w:tcW w:w="189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right"/>
              <w:rPr>
                <w:rFonts w:ascii="宋体" w:hAnsi="宋体" w:cs="宋体"/>
                <w:color w:val="000000"/>
                <w:sz w:val="22"/>
                <w:szCs w:val="22"/>
              </w:rPr>
            </w:pPr>
          </w:p>
        </w:tc>
      </w:tr>
      <w:tr>
        <w:tblPrEx>
          <w:tblCellMar>
            <w:top w:w="0" w:type="dxa"/>
            <w:left w:w="0" w:type="dxa"/>
            <w:bottom w:w="0" w:type="dxa"/>
            <w:right w:w="0" w:type="dxa"/>
          </w:tblCellMar>
        </w:tblPrEx>
        <w:trPr>
          <w:trHeight w:val="346" w:hRule="atLeast"/>
        </w:trPr>
        <w:tc>
          <w:tcPr>
            <w:tcW w:w="1428" w:type="dxa"/>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left"/>
              <w:rPr>
                <w:rFonts w:ascii="宋体" w:hAnsi="宋体" w:cs="宋体"/>
                <w:color w:val="000000"/>
                <w:sz w:val="22"/>
                <w:szCs w:val="22"/>
              </w:rPr>
            </w:pPr>
          </w:p>
        </w:tc>
        <w:tc>
          <w:tcPr>
            <w:tcW w:w="167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left"/>
              <w:rPr>
                <w:rFonts w:ascii="宋体" w:hAnsi="宋体" w:cs="宋体"/>
                <w:color w:val="000000"/>
                <w:sz w:val="22"/>
                <w:szCs w:val="22"/>
              </w:rPr>
            </w:pPr>
          </w:p>
        </w:tc>
        <w:tc>
          <w:tcPr>
            <w:tcW w:w="189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right"/>
              <w:rPr>
                <w:rFonts w:ascii="宋体" w:hAnsi="宋体" w:cs="宋体"/>
                <w:color w:val="000000"/>
                <w:sz w:val="22"/>
                <w:szCs w:val="22"/>
              </w:rPr>
            </w:pPr>
          </w:p>
        </w:tc>
        <w:tc>
          <w:tcPr>
            <w:tcW w:w="189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right"/>
              <w:rPr>
                <w:rFonts w:ascii="宋体" w:hAnsi="宋体" w:cs="宋体"/>
                <w:color w:val="000000"/>
                <w:sz w:val="22"/>
                <w:szCs w:val="22"/>
              </w:rPr>
            </w:pPr>
          </w:p>
        </w:tc>
        <w:tc>
          <w:tcPr>
            <w:tcW w:w="189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right"/>
              <w:rPr>
                <w:rFonts w:ascii="宋体" w:hAnsi="宋体" w:cs="宋体"/>
                <w:color w:val="000000"/>
                <w:sz w:val="22"/>
                <w:szCs w:val="22"/>
              </w:rPr>
            </w:pPr>
          </w:p>
        </w:tc>
      </w:tr>
      <w:tr>
        <w:tblPrEx>
          <w:tblCellMar>
            <w:top w:w="0" w:type="dxa"/>
            <w:left w:w="0" w:type="dxa"/>
            <w:bottom w:w="0" w:type="dxa"/>
            <w:right w:w="0" w:type="dxa"/>
          </w:tblCellMar>
        </w:tblPrEx>
        <w:trPr>
          <w:trHeight w:val="346" w:hRule="atLeast"/>
        </w:trPr>
        <w:tc>
          <w:tcPr>
            <w:tcW w:w="1428" w:type="dxa"/>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left"/>
              <w:rPr>
                <w:rFonts w:ascii="宋体" w:hAnsi="宋体" w:cs="宋体"/>
                <w:color w:val="000000"/>
                <w:sz w:val="22"/>
                <w:szCs w:val="22"/>
              </w:rPr>
            </w:pPr>
          </w:p>
        </w:tc>
        <w:tc>
          <w:tcPr>
            <w:tcW w:w="167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left"/>
              <w:rPr>
                <w:rFonts w:ascii="宋体" w:hAnsi="宋体" w:cs="宋体"/>
                <w:color w:val="000000"/>
                <w:sz w:val="22"/>
                <w:szCs w:val="22"/>
              </w:rPr>
            </w:pPr>
          </w:p>
        </w:tc>
        <w:tc>
          <w:tcPr>
            <w:tcW w:w="189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right"/>
              <w:rPr>
                <w:rFonts w:ascii="宋体" w:hAnsi="宋体" w:cs="宋体"/>
                <w:color w:val="000000"/>
                <w:sz w:val="22"/>
                <w:szCs w:val="22"/>
              </w:rPr>
            </w:pPr>
          </w:p>
        </w:tc>
        <w:tc>
          <w:tcPr>
            <w:tcW w:w="189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right"/>
              <w:rPr>
                <w:rFonts w:ascii="宋体" w:hAnsi="宋体" w:cs="宋体"/>
                <w:color w:val="000000"/>
                <w:sz w:val="22"/>
                <w:szCs w:val="22"/>
              </w:rPr>
            </w:pPr>
          </w:p>
        </w:tc>
        <w:tc>
          <w:tcPr>
            <w:tcW w:w="189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right"/>
              <w:rPr>
                <w:rFonts w:ascii="宋体" w:hAnsi="宋体" w:cs="宋体"/>
                <w:color w:val="000000"/>
                <w:sz w:val="22"/>
                <w:szCs w:val="22"/>
              </w:rPr>
            </w:pPr>
          </w:p>
        </w:tc>
      </w:tr>
      <w:tr>
        <w:tblPrEx>
          <w:tblCellMar>
            <w:top w:w="0" w:type="dxa"/>
            <w:left w:w="0" w:type="dxa"/>
            <w:bottom w:w="0" w:type="dxa"/>
            <w:right w:w="0" w:type="dxa"/>
          </w:tblCellMar>
        </w:tblPrEx>
        <w:trPr>
          <w:trHeight w:val="358" w:hRule="atLeast"/>
        </w:trPr>
        <w:tc>
          <w:tcPr>
            <w:tcW w:w="8800" w:type="dxa"/>
            <w:gridSpan w:val="11"/>
            <w:tcBorders>
              <w:top w:val="nil"/>
              <w:left w:val="nil"/>
              <w:bottom w:val="nil"/>
              <w:right w:val="nil"/>
            </w:tcBorders>
            <w:shd w:val="clear" w:color="auto" w:fill="auto"/>
            <w:tcMar>
              <w:top w:w="15" w:type="dxa"/>
              <w:left w:w="15" w:type="dxa"/>
              <w:right w:w="15" w:type="dxa"/>
            </w:tcMar>
            <w:vAlign w:val="center"/>
          </w:tcPr>
          <w:p>
            <w:pPr>
              <w:widowControl/>
              <w:spacing w:after="0" w:line="240" w:lineRule="auto"/>
              <w:jc w:val="left"/>
              <w:textAlignment w:val="center"/>
              <w:rPr>
                <w:rFonts w:ascii="宋体" w:hAnsi="宋体" w:cs="宋体"/>
                <w:color w:val="000000"/>
                <w:sz w:val="22"/>
                <w:szCs w:val="22"/>
              </w:rPr>
            </w:pPr>
            <w:r>
              <w:rPr>
                <w:rFonts w:hint="eastAsia" w:ascii="宋体" w:hAnsi="宋体" w:cs="宋体"/>
                <w:color w:val="000000"/>
                <w:kern w:val="0"/>
                <w:sz w:val="22"/>
                <w:szCs w:val="22"/>
              </w:rPr>
              <w:t xml:space="preserve">注：本部门本年度无相关支出情况，按要求空表列示。  </w:t>
            </w:r>
          </w:p>
        </w:tc>
      </w:tr>
    </w:tbl>
    <w:p>
      <w:pPr>
        <w:widowControl/>
        <w:spacing w:after="0" w:line="560" w:lineRule="exact"/>
        <w:jc w:val="left"/>
        <w:rPr>
          <w:rFonts w:ascii="仿宋_GB2312" w:eastAsia="仿宋_GB2312" w:hAnsiTheme="majorEastAsia"/>
          <w:b/>
          <w:sz w:val="28"/>
          <w:szCs w:val="28"/>
          <w:highlight w:val="yellow"/>
        </w:rPr>
        <w:sectPr>
          <w:pgSz w:w="11906" w:h="16838"/>
          <w:pgMar w:top="2098" w:right="1474" w:bottom="1984" w:left="1588" w:header="851" w:footer="992" w:gutter="0"/>
          <w:cols w:space="0" w:num="1"/>
          <w:docGrid w:type="lines" w:linePitch="312" w:charSpace="0"/>
        </w:sectPr>
      </w:pPr>
    </w:p>
    <w:tbl>
      <w:tblPr>
        <w:tblStyle w:val="13"/>
        <w:tblW w:w="8940" w:type="dxa"/>
        <w:tblInd w:w="0" w:type="dxa"/>
        <w:tblLayout w:type="fixed"/>
        <w:tblCellMar>
          <w:top w:w="0" w:type="dxa"/>
          <w:left w:w="0" w:type="dxa"/>
          <w:bottom w:w="0" w:type="dxa"/>
          <w:right w:w="0" w:type="dxa"/>
        </w:tblCellMar>
      </w:tblPr>
      <w:tblGrid>
        <w:gridCol w:w="1901"/>
        <w:gridCol w:w="1203"/>
        <w:gridCol w:w="790"/>
        <w:gridCol w:w="362"/>
        <w:gridCol w:w="911"/>
        <w:gridCol w:w="241"/>
        <w:gridCol w:w="1032"/>
        <w:gridCol w:w="120"/>
        <w:gridCol w:w="1154"/>
        <w:gridCol w:w="1226"/>
      </w:tblGrid>
      <w:tr>
        <w:tblPrEx>
          <w:tblCellMar>
            <w:top w:w="0" w:type="dxa"/>
            <w:left w:w="0" w:type="dxa"/>
            <w:bottom w:w="0" w:type="dxa"/>
            <w:right w:w="0" w:type="dxa"/>
          </w:tblCellMar>
        </w:tblPrEx>
        <w:trPr>
          <w:trHeight w:val="635" w:hRule="atLeast"/>
        </w:trPr>
        <w:tc>
          <w:tcPr>
            <w:tcW w:w="8940" w:type="dxa"/>
            <w:gridSpan w:val="10"/>
            <w:tcBorders>
              <w:top w:val="nil"/>
              <w:left w:val="nil"/>
              <w:bottom w:val="nil"/>
              <w:right w:val="nil"/>
            </w:tcBorders>
            <w:shd w:val="clear" w:color="auto" w:fill="auto"/>
            <w:noWrap/>
            <w:tcMar>
              <w:top w:w="15" w:type="dxa"/>
              <w:left w:w="15" w:type="dxa"/>
              <w:right w:w="15" w:type="dxa"/>
            </w:tcMar>
            <w:vAlign w:val="center"/>
          </w:tcPr>
          <w:p>
            <w:pPr>
              <w:widowControl/>
              <w:adjustRightInd w:val="0"/>
              <w:snapToGrid w:val="0"/>
              <w:spacing w:after="0" w:line="240" w:lineRule="auto"/>
              <w:jc w:val="center"/>
              <w:textAlignment w:val="center"/>
              <w:rPr>
                <w:rFonts w:ascii="黑体" w:hAnsi="宋体" w:eastAsia="黑体" w:cs="黑体"/>
                <w:color w:val="000000"/>
                <w:sz w:val="40"/>
                <w:szCs w:val="40"/>
              </w:rPr>
            </w:pPr>
            <w:r>
              <w:rPr>
                <w:rFonts w:hint="eastAsia" w:ascii="黑体" w:hAnsi="宋体" w:eastAsia="黑体" w:cs="黑体"/>
                <w:color w:val="000000"/>
                <w:kern w:val="0"/>
                <w:sz w:val="40"/>
                <w:szCs w:val="40"/>
              </w:rPr>
              <w:t>政府采购情况表</w:t>
            </w:r>
          </w:p>
        </w:tc>
      </w:tr>
      <w:tr>
        <w:tblPrEx>
          <w:tblCellMar>
            <w:top w:w="0" w:type="dxa"/>
            <w:left w:w="0" w:type="dxa"/>
            <w:bottom w:w="0" w:type="dxa"/>
            <w:right w:w="0" w:type="dxa"/>
          </w:tblCellMar>
        </w:tblPrEx>
        <w:trPr>
          <w:trHeight w:val="326" w:hRule="atLeast"/>
        </w:trPr>
        <w:tc>
          <w:tcPr>
            <w:tcW w:w="1901" w:type="dxa"/>
            <w:tcBorders>
              <w:top w:val="nil"/>
              <w:left w:val="nil"/>
              <w:bottom w:val="nil"/>
              <w:right w:val="nil"/>
            </w:tcBorders>
            <w:shd w:val="clear" w:color="auto" w:fill="auto"/>
            <w:noWrap/>
            <w:tcMar>
              <w:top w:w="15" w:type="dxa"/>
              <w:left w:w="15" w:type="dxa"/>
              <w:right w:w="15" w:type="dxa"/>
            </w:tcMar>
            <w:vAlign w:val="center"/>
          </w:tcPr>
          <w:p>
            <w:pPr>
              <w:widowControl/>
              <w:adjustRightInd w:val="0"/>
              <w:snapToGrid w:val="0"/>
              <w:spacing w:after="0" w:line="240" w:lineRule="auto"/>
              <w:rPr>
                <w:rFonts w:ascii="Arial" w:hAnsi="Arial" w:cs="Arial"/>
                <w:color w:val="000000"/>
                <w:szCs w:val="21"/>
              </w:rPr>
            </w:pPr>
          </w:p>
        </w:tc>
        <w:tc>
          <w:tcPr>
            <w:tcW w:w="1203" w:type="dxa"/>
            <w:tcBorders>
              <w:top w:val="nil"/>
              <w:left w:val="nil"/>
              <w:bottom w:val="nil"/>
              <w:right w:val="nil"/>
            </w:tcBorders>
            <w:shd w:val="clear" w:color="auto" w:fill="auto"/>
            <w:noWrap/>
            <w:tcMar>
              <w:top w:w="15" w:type="dxa"/>
              <w:left w:w="15" w:type="dxa"/>
              <w:right w:w="15" w:type="dxa"/>
            </w:tcMar>
            <w:vAlign w:val="center"/>
          </w:tcPr>
          <w:p>
            <w:pPr>
              <w:widowControl/>
              <w:adjustRightInd w:val="0"/>
              <w:snapToGrid w:val="0"/>
              <w:spacing w:after="0" w:line="240" w:lineRule="auto"/>
              <w:rPr>
                <w:rFonts w:ascii="Arial" w:hAnsi="Arial" w:cs="Arial"/>
                <w:color w:val="000000"/>
                <w:szCs w:val="21"/>
              </w:rPr>
            </w:pPr>
          </w:p>
        </w:tc>
        <w:tc>
          <w:tcPr>
            <w:tcW w:w="790" w:type="dxa"/>
            <w:tcBorders>
              <w:top w:val="nil"/>
              <w:left w:val="nil"/>
              <w:bottom w:val="nil"/>
              <w:right w:val="nil"/>
            </w:tcBorders>
            <w:shd w:val="clear" w:color="auto" w:fill="auto"/>
            <w:noWrap/>
            <w:tcMar>
              <w:top w:w="15" w:type="dxa"/>
              <w:left w:w="15" w:type="dxa"/>
              <w:right w:w="15" w:type="dxa"/>
            </w:tcMar>
            <w:vAlign w:val="center"/>
          </w:tcPr>
          <w:p>
            <w:pPr>
              <w:widowControl/>
              <w:adjustRightInd w:val="0"/>
              <w:snapToGrid w:val="0"/>
              <w:spacing w:after="0" w:line="240" w:lineRule="auto"/>
              <w:rPr>
                <w:rFonts w:ascii="Arial" w:hAnsi="Arial" w:cs="Arial"/>
                <w:color w:val="000000"/>
                <w:szCs w:val="21"/>
              </w:rPr>
            </w:pPr>
          </w:p>
        </w:tc>
        <w:tc>
          <w:tcPr>
            <w:tcW w:w="1273" w:type="dxa"/>
            <w:gridSpan w:val="2"/>
            <w:tcBorders>
              <w:top w:val="nil"/>
              <w:left w:val="nil"/>
              <w:bottom w:val="nil"/>
              <w:right w:val="nil"/>
            </w:tcBorders>
            <w:shd w:val="clear" w:color="auto" w:fill="auto"/>
            <w:noWrap/>
            <w:tcMar>
              <w:top w:w="15" w:type="dxa"/>
              <w:left w:w="15" w:type="dxa"/>
              <w:right w:w="15" w:type="dxa"/>
            </w:tcMar>
            <w:vAlign w:val="center"/>
          </w:tcPr>
          <w:p>
            <w:pPr>
              <w:widowControl/>
              <w:adjustRightInd w:val="0"/>
              <w:snapToGrid w:val="0"/>
              <w:spacing w:after="0" w:line="240" w:lineRule="auto"/>
              <w:rPr>
                <w:rFonts w:ascii="Arial" w:hAnsi="Arial" w:cs="Arial"/>
                <w:color w:val="000000"/>
                <w:szCs w:val="21"/>
              </w:rPr>
            </w:pPr>
          </w:p>
        </w:tc>
        <w:tc>
          <w:tcPr>
            <w:tcW w:w="1273" w:type="dxa"/>
            <w:gridSpan w:val="2"/>
            <w:tcBorders>
              <w:top w:val="nil"/>
              <w:left w:val="nil"/>
              <w:bottom w:val="nil"/>
              <w:right w:val="nil"/>
            </w:tcBorders>
            <w:shd w:val="clear" w:color="auto" w:fill="auto"/>
            <w:noWrap/>
            <w:tcMar>
              <w:top w:w="15" w:type="dxa"/>
              <w:left w:w="15" w:type="dxa"/>
              <w:right w:w="15" w:type="dxa"/>
            </w:tcMar>
            <w:vAlign w:val="center"/>
          </w:tcPr>
          <w:p>
            <w:pPr>
              <w:widowControl/>
              <w:adjustRightInd w:val="0"/>
              <w:snapToGrid w:val="0"/>
              <w:spacing w:after="0" w:line="240" w:lineRule="auto"/>
              <w:rPr>
                <w:rFonts w:ascii="Arial" w:hAnsi="Arial" w:cs="Arial"/>
                <w:color w:val="000000"/>
                <w:szCs w:val="21"/>
              </w:rPr>
            </w:pPr>
          </w:p>
        </w:tc>
        <w:tc>
          <w:tcPr>
            <w:tcW w:w="2500" w:type="dxa"/>
            <w:gridSpan w:val="3"/>
            <w:tcBorders>
              <w:top w:val="nil"/>
              <w:left w:val="nil"/>
              <w:bottom w:val="nil"/>
              <w:right w:val="nil"/>
            </w:tcBorders>
            <w:shd w:val="clear" w:color="auto" w:fill="auto"/>
            <w:noWrap/>
            <w:tcMar>
              <w:top w:w="15" w:type="dxa"/>
              <w:left w:w="15" w:type="dxa"/>
              <w:right w:w="15" w:type="dxa"/>
            </w:tcMar>
            <w:vAlign w:val="center"/>
          </w:tcPr>
          <w:p>
            <w:pPr>
              <w:widowControl/>
              <w:adjustRightInd w:val="0"/>
              <w:snapToGrid w:val="0"/>
              <w:spacing w:after="0" w:line="240" w:lineRule="auto"/>
              <w:jc w:val="right"/>
              <w:textAlignment w:val="center"/>
              <w:rPr>
                <w:rFonts w:ascii="宋体" w:hAnsi="宋体" w:cs="宋体"/>
                <w:color w:val="000000"/>
                <w:szCs w:val="21"/>
              </w:rPr>
            </w:pPr>
            <w:r>
              <w:rPr>
                <w:rFonts w:hint="eastAsia" w:ascii="宋体" w:hAnsi="宋体" w:cs="宋体"/>
                <w:color w:val="000000"/>
                <w:kern w:val="0"/>
                <w:szCs w:val="21"/>
              </w:rPr>
              <w:t>公开10表</w:t>
            </w:r>
          </w:p>
        </w:tc>
      </w:tr>
      <w:tr>
        <w:tblPrEx>
          <w:tblCellMar>
            <w:top w:w="0" w:type="dxa"/>
            <w:left w:w="0" w:type="dxa"/>
            <w:bottom w:w="0" w:type="dxa"/>
            <w:right w:w="0" w:type="dxa"/>
          </w:tblCellMar>
        </w:tblPrEx>
        <w:trPr>
          <w:trHeight w:val="360" w:hRule="atLeast"/>
        </w:trPr>
        <w:tc>
          <w:tcPr>
            <w:tcW w:w="6440" w:type="dxa"/>
            <w:gridSpan w:val="7"/>
            <w:tcBorders>
              <w:top w:val="nil"/>
              <w:left w:val="nil"/>
              <w:bottom w:val="nil"/>
              <w:right w:val="nil"/>
            </w:tcBorders>
            <w:shd w:val="clear" w:color="auto" w:fill="auto"/>
            <w:noWrap/>
            <w:tcMar>
              <w:top w:w="15" w:type="dxa"/>
              <w:left w:w="15" w:type="dxa"/>
              <w:right w:w="15" w:type="dxa"/>
            </w:tcMar>
            <w:vAlign w:val="center"/>
          </w:tcPr>
          <w:p>
            <w:pPr>
              <w:widowControl/>
              <w:adjustRightInd w:val="0"/>
              <w:snapToGrid w:val="0"/>
              <w:spacing w:after="0" w:line="240" w:lineRule="auto"/>
              <w:jc w:val="left"/>
              <w:textAlignment w:val="center"/>
              <w:rPr>
                <w:rFonts w:ascii="宋体" w:hAnsi="宋体" w:cs="宋体"/>
                <w:color w:val="000000"/>
                <w:szCs w:val="21"/>
              </w:rPr>
            </w:pPr>
            <w:r>
              <w:rPr>
                <w:rFonts w:hint="eastAsia" w:ascii="宋体" w:hAnsi="宋体" w:cs="宋体"/>
                <w:color w:val="000000"/>
                <w:kern w:val="0"/>
                <w:szCs w:val="21"/>
              </w:rPr>
              <w:t>编制单位：</w:t>
            </w:r>
            <w:r>
              <w:rPr>
                <w:rFonts w:hint="eastAsia" w:ascii="宋体" w:hAnsi="宋体" w:cs="宋体"/>
                <w:color w:val="000000"/>
                <w:kern w:val="0"/>
                <w:sz w:val="20"/>
                <w:szCs w:val="20"/>
              </w:rPr>
              <w:t>工商业联合会</w:t>
            </w:r>
          </w:p>
        </w:tc>
        <w:tc>
          <w:tcPr>
            <w:tcW w:w="2500" w:type="dxa"/>
            <w:gridSpan w:val="3"/>
            <w:tcBorders>
              <w:top w:val="nil"/>
              <w:left w:val="nil"/>
              <w:bottom w:val="nil"/>
              <w:right w:val="nil"/>
            </w:tcBorders>
            <w:shd w:val="clear" w:color="auto" w:fill="auto"/>
            <w:noWrap/>
            <w:tcMar>
              <w:top w:w="15" w:type="dxa"/>
              <w:left w:w="15" w:type="dxa"/>
              <w:right w:w="15" w:type="dxa"/>
            </w:tcMar>
            <w:vAlign w:val="center"/>
          </w:tcPr>
          <w:p>
            <w:pPr>
              <w:widowControl/>
              <w:adjustRightInd w:val="0"/>
              <w:snapToGrid w:val="0"/>
              <w:spacing w:after="0" w:line="240" w:lineRule="auto"/>
              <w:jc w:val="right"/>
              <w:textAlignment w:val="center"/>
              <w:rPr>
                <w:rFonts w:ascii="宋体" w:hAnsi="宋体" w:cs="宋体"/>
                <w:color w:val="000000"/>
                <w:szCs w:val="21"/>
              </w:rPr>
            </w:pPr>
            <w:r>
              <w:rPr>
                <w:rFonts w:hint="eastAsia" w:ascii="宋体" w:hAnsi="宋体" w:cs="宋体"/>
                <w:color w:val="000000"/>
                <w:kern w:val="0"/>
                <w:szCs w:val="21"/>
              </w:rPr>
              <w:t>金额单位：万元</w:t>
            </w:r>
          </w:p>
        </w:tc>
      </w:tr>
      <w:tr>
        <w:tblPrEx>
          <w:tblCellMar>
            <w:top w:w="0" w:type="dxa"/>
            <w:left w:w="0" w:type="dxa"/>
            <w:bottom w:w="0" w:type="dxa"/>
            <w:right w:w="0" w:type="dxa"/>
          </w:tblCellMar>
        </w:tblPrEx>
        <w:trPr>
          <w:trHeight w:val="309" w:hRule="atLeast"/>
        </w:trPr>
        <w:tc>
          <w:tcPr>
            <w:tcW w:w="1901"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项目</w:t>
            </w:r>
          </w:p>
        </w:tc>
        <w:tc>
          <w:tcPr>
            <w:tcW w:w="7039" w:type="dxa"/>
            <w:gridSpan w:val="9"/>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采购计划金额</w:t>
            </w:r>
          </w:p>
        </w:tc>
      </w:tr>
      <w:tr>
        <w:tblPrEx>
          <w:tblCellMar>
            <w:top w:w="0" w:type="dxa"/>
            <w:left w:w="0" w:type="dxa"/>
            <w:bottom w:w="0" w:type="dxa"/>
            <w:right w:w="0" w:type="dxa"/>
          </w:tblCellMar>
        </w:tblPrEx>
        <w:trPr>
          <w:trHeight w:val="398" w:hRule="atLeast"/>
        </w:trPr>
        <w:tc>
          <w:tcPr>
            <w:tcW w:w="190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rPr>
                <w:rFonts w:ascii="宋体" w:hAnsi="宋体" w:cs="宋体"/>
                <w:color w:val="000000"/>
                <w:szCs w:val="21"/>
              </w:rPr>
            </w:pPr>
          </w:p>
        </w:tc>
        <w:tc>
          <w:tcPr>
            <w:tcW w:w="1203" w:type="dxa"/>
            <w:vMerge w:val="restar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总计</w:t>
            </w:r>
          </w:p>
        </w:tc>
        <w:tc>
          <w:tcPr>
            <w:tcW w:w="4610" w:type="dxa"/>
            <w:gridSpan w:val="7"/>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采购预算（财政性资金）</w:t>
            </w:r>
          </w:p>
        </w:tc>
        <w:tc>
          <w:tcPr>
            <w:tcW w:w="1226" w:type="dxa"/>
            <w:vMerge w:val="restar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非财政性资金</w:t>
            </w:r>
          </w:p>
        </w:tc>
      </w:tr>
      <w:tr>
        <w:tblPrEx>
          <w:tblCellMar>
            <w:top w:w="0" w:type="dxa"/>
            <w:left w:w="0" w:type="dxa"/>
            <w:bottom w:w="0" w:type="dxa"/>
            <w:right w:w="0" w:type="dxa"/>
          </w:tblCellMar>
        </w:tblPrEx>
        <w:trPr>
          <w:trHeight w:val="473" w:hRule="atLeast"/>
        </w:trPr>
        <w:tc>
          <w:tcPr>
            <w:tcW w:w="190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rPr>
                <w:rFonts w:ascii="宋体" w:hAnsi="宋体" w:cs="宋体"/>
                <w:color w:val="000000"/>
                <w:szCs w:val="21"/>
              </w:rPr>
            </w:pPr>
          </w:p>
        </w:tc>
        <w:tc>
          <w:tcPr>
            <w:tcW w:w="1203" w:type="dxa"/>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rPr>
                <w:rFonts w:ascii="宋体" w:hAnsi="宋体" w:cs="宋体"/>
                <w:color w:val="000000"/>
                <w:szCs w:val="21"/>
              </w:rPr>
            </w:pPr>
          </w:p>
        </w:tc>
        <w:tc>
          <w:tcPr>
            <w:tcW w:w="1152"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合计</w:t>
            </w:r>
          </w:p>
        </w:tc>
        <w:tc>
          <w:tcPr>
            <w:tcW w:w="1152"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一般公共预算</w:t>
            </w:r>
          </w:p>
        </w:tc>
        <w:tc>
          <w:tcPr>
            <w:tcW w:w="1152"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政府性基金预算</w:t>
            </w:r>
          </w:p>
        </w:tc>
        <w:tc>
          <w:tcPr>
            <w:tcW w:w="115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其他资金</w:t>
            </w:r>
          </w:p>
        </w:tc>
        <w:tc>
          <w:tcPr>
            <w:tcW w:w="1226" w:type="dxa"/>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rPr>
                <w:rFonts w:ascii="宋体" w:hAnsi="宋体" w:cs="宋体"/>
                <w:color w:val="000000"/>
                <w:szCs w:val="21"/>
              </w:rPr>
            </w:pPr>
          </w:p>
        </w:tc>
      </w:tr>
      <w:tr>
        <w:tblPrEx>
          <w:tblCellMar>
            <w:top w:w="0" w:type="dxa"/>
            <w:left w:w="0" w:type="dxa"/>
            <w:bottom w:w="0" w:type="dxa"/>
            <w:right w:w="0" w:type="dxa"/>
          </w:tblCellMar>
        </w:tblPrEx>
        <w:trPr>
          <w:trHeight w:val="335" w:hRule="atLeast"/>
        </w:trPr>
        <w:tc>
          <w:tcPr>
            <w:tcW w:w="190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栏次</w:t>
            </w:r>
          </w:p>
        </w:tc>
        <w:tc>
          <w:tcPr>
            <w:tcW w:w="120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1</w:t>
            </w:r>
          </w:p>
        </w:tc>
        <w:tc>
          <w:tcPr>
            <w:tcW w:w="115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2</w:t>
            </w:r>
          </w:p>
        </w:tc>
        <w:tc>
          <w:tcPr>
            <w:tcW w:w="115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3</w:t>
            </w:r>
          </w:p>
        </w:tc>
        <w:tc>
          <w:tcPr>
            <w:tcW w:w="115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4</w:t>
            </w:r>
          </w:p>
        </w:tc>
        <w:tc>
          <w:tcPr>
            <w:tcW w:w="115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5</w:t>
            </w:r>
          </w:p>
        </w:tc>
        <w:tc>
          <w:tcPr>
            <w:tcW w:w="122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6</w:t>
            </w:r>
          </w:p>
        </w:tc>
      </w:tr>
      <w:tr>
        <w:tblPrEx>
          <w:tblCellMar>
            <w:top w:w="0" w:type="dxa"/>
            <w:left w:w="0" w:type="dxa"/>
            <w:bottom w:w="0" w:type="dxa"/>
            <w:right w:w="0" w:type="dxa"/>
          </w:tblCellMar>
        </w:tblPrEx>
        <w:trPr>
          <w:trHeight w:val="350" w:hRule="atLeast"/>
        </w:trPr>
        <w:tc>
          <w:tcPr>
            <w:tcW w:w="190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合       计</w:t>
            </w:r>
          </w:p>
        </w:tc>
        <w:tc>
          <w:tcPr>
            <w:tcW w:w="120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c>
          <w:tcPr>
            <w:tcW w:w="115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c>
          <w:tcPr>
            <w:tcW w:w="115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c>
          <w:tcPr>
            <w:tcW w:w="115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c>
          <w:tcPr>
            <w:tcW w:w="115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c>
          <w:tcPr>
            <w:tcW w:w="122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r>
      <w:tr>
        <w:tblPrEx>
          <w:tblCellMar>
            <w:top w:w="0" w:type="dxa"/>
            <w:left w:w="0" w:type="dxa"/>
            <w:bottom w:w="0" w:type="dxa"/>
            <w:right w:w="0" w:type="dxa"/>
          </w:tblCellMar>
        </w:tblPrEx>
        <w:trPr>
          <w:trHeight w:val="350" w:hRule="atLeast"/>
        </w:trPr>
        <w:tc>
          <w:tcPr>
            <w:tcW w:w="190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货物</w:t>
            </w:r>
          </w:p>
        </w:tc>
        <w:tc>
          <w:tcPr>
            <w:tcW w:w="120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c>
          <w:tcPr>
            <w:tcW w:w="115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c>
          <w:tcPr>
            <w:tcW w:w="115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c>
          <w:tcPr>
            <w:tcW w:w="115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c>
          <w:tcPr>
            <w:tcW w:w="115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c>
          <w:tcPr>
            <w:tcW w:w="122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r>
      <w:tr>
        <w:tblPrEx>
          <w:tblCellMar>
            <w:top w:w="0" w:type="dxa"/>
            <w:left w:w="0" w:type="dxa"/>
            <w:bottom w:w="0" w:type="dxa"/>
            <w:right w:w="0" w:type="dxa"/>
          </w:tblCellMar>
        </w:tblPrEx>
        <w:trPr>
          <w:trHeight w:val="350" w:hRule="atLeast"/>
        </w:trPr>
        <w:tc>
          <w:tcPr>
            <w:tcW w:w="190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工程</w:t>
            </w:r>
          </w:p>
        </w:tc>
        <w:tc>
          <w:tcPr>
            <w:tcW w:w="120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c>
          <w:tcPr>
            <w:tcW w:w="115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c>
          <w:tcPr>
            <w:tcW w:w="115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c>
          <w:tcPr>
            <w:tcW w:w="115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c>
          <w:tcPr>
            <w:tcW w:w="115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c>
          <w:tcPr>
            <w:tcW w:w="122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r>
      <w:tr>
        <w:tblPrEx>
          <w:tblCellMar>
            <w:top w:w="0" w:type="dxa"/>
            <w:left w:w="0" w:type="dxa"/>
            <w:bottom w:w="0" w:type="dxa"/>
            <w:right w:w="0" w:type="dxa"/>
          </w:tblCellMar>
        </w:tblPrEx>
        <w:trPr>
          <w:trHeight w:val="350" w:hRule="atLeast"/>
        </w:trPr>
        <w:tc>
          <w:tcPr>
            <w:tcW w:w="190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服务</w:t>
            </w:r>
          </w:p>
        </w:tc>
        <w:tc>
          <w:tcPr>
            <w:tcW w:w="120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c>
          <w:tcPr>
            <w:tcW w:w="115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c>
          <w:tcPr>
            <w:tcW w:w="115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c>
          <w:tcPr>
            <w:tcW w:w="115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c>
          <w:tcPr>
            <w:tcW w:w="115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c>
          <w:tcPr>
            <w:tcW w:w="122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r>
      <w:tr>
        <w:tblPrEx>
          <w:tblCellMar>
            <w:top w:w="0" w:type="dxa"/>
            <w:left w:w="0" w:type="dxa"/>
            <w:bottom w:w="0" w:type="dxa"/>
            <w:right w:w="0" w:type="dxa"/>
          </w:tblCellMar>
        </w:tblPrEx>
        <w:trPr>
          <w:trHeight w:val="309" w:hRule="atLeast"/>
        </w:trPr>
        <w:tc>
          <w:tcPr>
            <w:tcW w:w="1901" w:type="dxa"/>
            <w:vMerge w:val="restart"/>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项目</w:t>
            </w:r>
          </w:p>
        </w:tc>
        <w:tc>
          <w:tcPr>
            <w:tcW w:w="7039" w:type="dxa"/>
            <w:gridSpan w:val="9"/>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实际采购金额</w:t>
            </w:r>
          </w:p>
        </w:tc>
      </w:tr>
      <w:tr>
        <w:tblPrEx>
          <w:tblCellMar>
            <w:top w:w="0" w:type="dxa"/>
            <w:left w:w="0" w:type="dxa"/>
            <w:bottom w:w="0" w:type="dxa"/>
            <w:right w:w="0" w:type="dxa"/>
          </w:tblCellMar>
        </w:tblPrEx>
        <w:trPr>
          <w:trHeight w:val="350" w:hRule="atLeast"/>
        </w:trPr>
        <w:tc>
          <w:tcPr>
            <w:tcW w:w="190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rPr>
                <w:rFonts w:ascii="宋体" w:hAnsi="宋体" w:cs="宋体"/>
                <w:color w:val="000000"/>
                <w:szCs w:val="21"/>
              </w:rPr>
            </w:pPr>
          </w:p>
        </w:tc>
        <w:tc>
          <w:tcPr>
            <w:tcW w:w="1203" w:type="dxa"/>
            <w:vMerge w:val="restar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总计</w:t>
            </w:r>
          </w:p>
        </w:tc>
        <w:tc>
          <w:tcPr>
            <w:tcW w:w="4610" w:type="dxa"/>
            <w:gridSpan w:val="7"/>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采购预算（财政性资金）</w:t>
            </w:r>
          </w:p>
        </w:tc>
        <w:tc>
          <w:tcPr>
            <w:tcW w:w="1226" w:type="dxa"/>
            <w:vMerge w:val="restar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非财政性资金</w:t>
            </w:r>
          </w:p>
        </w:tc>
      </w:tr>
      <w:tr>
        <w:tblPrEx>
          <w:tblCellMar>
            <w:top w:w="0" w:type="dxa"/>
            <w:left w:w="0" w:type="dxa"/>
            <w:bottom w:w="0" w:type="dxa"/>
            <w:right w:w="0" w:type="dxa"/>
          </w:tblCellMar>
        </w:tblPrEx>
        <w:trPr>
          <w:trHeight w:val="543" w:hRule="atLeast"/>
        </w:trPr>
        <w:tc>
          <w:tcPr>
            <w:tcW w:w="190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rPr>
                <w:rFonts w:ascii="宋体" w:hAnsi="宋体" w:cs="宋体"/>
                <w:color w:val="000000"/>
                <w:szCs w:val="21"/>
              </w:rPr>
            </w:pPr>
          </w:p>
        </w:tc>
        <w:tc>
          <w:tcPr>
            <w:tcW w:w="1203" w:type="dxa"/>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rPr>
                <w:rFonts w:ascii="宋体" w:hAnsi="宋体" w:cs="宋体"/>
                <w:color w:val="000000"/>
                <w:szCs w:val="21"/>
              </w:rPr>
            </w:pPr>
          </w:p>
        </w:tc>
        <w:tc>
          <w:tcPr>
            <w:tcW w:w="1152"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合计</w:t>
            </w:r>
          </w:p>
        </w:tc>
        <w:tc>
          <w:tcPr>
            <w:tcW w:w="1152"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一般公共预算</w:t>
            </w:r>
          </w:p>
        </w:tc>
        <w:tc>
          <w:tcPr>
            <w:tcW w:w="1152"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政府性基金预算</w:t>
            </w:r>
          </w:p>
        </w:tc>
        <w:tc>
          <w:tcPr>
            <w:tcW w:w="115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其他资金</w:t>
            </w:r>
          </w:p>
        </w:tc>
        <w:tc>
          <w:tcPr>
            <w:tcW w:w="1226" w:type="dxa"/>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rPr>
                <w:rFonts w:ascii="宋体" w:hAnsi="宋体" w:cs="宋体"/>
                <w:color w:val="000000"/>
                <w:szCs w:val="21"/>
              </w:rPr>
            </w:pPr>
          </w:p>
        </w:tc>
      </w:tr>
      <w:tr>
        <w:tblPrEx>
          <w:tblCellMar>
            <w:top w:w="0" w:type="dxa"/>
            <w:left w:w="0" w:type="dxa"/>
            <w:bottom w:w="0" w:type="dxa"/>
            <w:right w:w="0" w:type="dxa"/>
          </w:tblCellMar>
        </w:tblPrEx>
        <w:trPr>
          <w:trHeight w:val="309" w:hRule="atLeast"/>
        </w:trPr>
        <w:tc>
          <w:tcPr>
            <w:tcW w:w="190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栏次</w:t>
            </w:r>
          </w:p>
        </w:tc>
        <w:tc>
          <w:tcPr>
            <w:tcW w:w="120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1</w:t>
            </w:r>
          </w:p>
        </w:tc>
        <w:tc>
          <w:tcPr>
            <w:tcW w:w="115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2</w:t>
            </w:r>
          </w:p>
        </w:tc>
        <w:tc>
          <w:tcPr>
            <w:tcW w:w="115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3</w:t>
            </w:r>
          </w:p>
        </w:tc>
        <w:tc>
          <w:tcPr>
            <w:tcW w:w="115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4</w:t>
            </w:r>
          </w:p>
        </w:tc>
        <w:tc>
          <w:tcPr>
            <w:tcW w:w="115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5</w:t>
            </w:r>
          </w:p>
        </w:tc>
        <w:tc>
          <w:tcPr>
            <w:tcW w:w="122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6</w:t>
            </w:r>
          </w:p>
        </w:tc>
      </w:tr>
      <w:tr>
        <w:tblPrEx>
          <w:tblCellMar>
            <w:top w:w="0" w:type="dxa"/>
            <w:left w:w="0" w:type="dxa"/>
            <w:bottom w:w="0" w:type="dxa"/>
            <w:right w:w="0" w:type="dxa"/>
          </w:tblCellMar>
        </w:tblPrEx>
        <w:trPr>
          <w:trHeight w:val="335" w:hRule="atLeast"/>
        </w:trPr>
        <w:tc>
          <w:tcPr>
            <w:tcW w:w="190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合       计</w:t>
            </w:r>
          </w:p>
        </w:tc>
        <w:tc>
          <w:tcPr>
            <w:tcW w:w="120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c>
          <w:tcPr>
            <w:tcW w:w="115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c>
          <w:tcPr>
            <w:tcW w:w="115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c>
          <w:tcPr>
            <w:tcW w:w="115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c>
          <w:tcPr>
            <w:tcW w:w="115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c>
          <w:tcPr>
            <w:tcW w:w="122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r>
      <w:tr>
        <w:tblPrEx>
          <w:tblCellMar>
            <w:top w:w="0" w:type="dxa"/>
            <w:left w:w="0" w:type="dxa"/>
            <w:bottom w:w="0" w:type="dxa"/>
            <w:right w:w="0" w:type="dxa"/>
          </w:tblCellMar>
        </w:tblPrEx>
        <w:trPr>
          <w:trHeight w:val="335" w:hRule="atLeast"/>
        </w:trPr>
        <w:tc>
          <w:tcPr>
            <w:tcW w:w="190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货物</w:t>
            </w:r>
          </w:p>
        </w:tc>
        <w:tc>
          <w:tcPr>
            <w:tcW w:w="120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c>
          <w:tcPr>
            <w:tcW w:w="115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c>
          <w:tcPr>
            <w:tcW w:w="115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c>
          <w:tcPr>
            <w:tcW w:w="115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c>
          <w:tcPr>
            <w:tcW w:w="115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c>
          <w:tcPr>
            <w:tcW w:w="122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r>
      <w:tr>
        <w:tblPrEx>
          <w:tblCellMar>
            <w:top w:w="0" w:type="dxa"/>
            <w:left w:w="0" w:type="dxa"/>
            <w:bottom w:w="0" w:type="dxa"/>
            <w:right w:w="0" w:type="dxa"/>
          </w:tblCellMar>
        </w:tblPrEx>
        <w:trPr>
          <w:trHeight w:val="335" w:hRule="atLeast"/>
        </w:trPr>
        <w:tc>
          <w:tcPr>
            <w:tcW w:w="190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工程</w:t>
            </w:r>
          </w:p>
        </w:tc>
        <w:tc>
          <w:tcPr>
            <w:tcW w:w="120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c>
          <w:tcPr>
            <w:tcW w:w="115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c>
          <w:tcPr>
            <w:tcW w:w="115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c>
          <w:tcPr>
            <w:tcW w:w="115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c>
          <w:tcPr>
            <w:tcW w:w="115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c>
          <w:tcPr>
            <w:tcW w:w="122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r>
      <w:tr>
        <w:tblPrEx>
          <w:tblCellMar>
            <w:top w:w="0" w:type="dxa"/>
            <w:left w:w="0" w:type="dxa"/>
            <w:bottom w:w="0" w:type="dxa"/>
            <w:right w:w="0" w:type="dxa"/>
          </w:tblCellMar>
        </w:tblPrEx>
        <w:trPr>
          <w:trHeight w:val="335" w:hRule="atLeast"/>
        </w:trPr>
        <w:tc>
          <w:tcPr>
            <w:tcW w:w="190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服务</w:t>
            </w:r>
          </w:p>
        </w:tc>
        <w:tc>
          <w:tcPr>
            <w:tcW w:w="120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c>
          <w:tcPr>
            <w:tcW w:w="115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c>
          <w:tcPr>
            <w:tcW w:w="115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c>
          <w:tcPr>
            <w:tcW w:w="115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c>
          <w:tcPr>
            <w:tcW w:w="115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c>
          <w:tcPr>
            <w:tcW w:w="122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r>
      <w:tr>
        <w:tblPrEx>
          <w:tblCellMar>
            <w:top w:w="0" w:type="dxa"/>
            <w:left w:w="0" w:type="dxa"/>
            <w:bottom w:w="0" w:type="dxa"/>
            <w:right w:w="0" w:type="dxa"/>
          </w:tblCellMar>
        </w:tblPrEx>
        <w:trPr>
          <w:trHeight w:val="398" w:hRule="atLeast"/>
        </w:trPr>
        <w:tc>
          <w:tcPr>
            <w:tcW w:w="8940" w:type="dxa"/>
            <w:gridSpan w:val="10"/>
            <w:tcBorders>
              <w:top w:val="nil"/>
              <w:left w:val="nil"/>
              <w:bottom w:val="nil"/>
              <w:right w:val="nil"/>
            </w:tcBorders>
            <w:shd w:val="clear" w:color="auto" w:fill="auto"/>
            <w:noWrap/>
            <w:tcMar>
              <w:top w:w="15" w:type="dxa"/>
              <w:left w:w="15" w:type="dxa"/>
              <w:right w:w="15" w:type="dxa"/>
            </w:tcMar>
            <w:vAlign w:val="center"/>
          </w:tcPr>
          <w:p>
            <w:pPr>
              <w:widowControl/>
              <w:adjustRightInd w:val="0"/>
              <w:snapToGrid w:val="0"/>
              <w:spacing w:after="0" w:line="240" w:lineRule="auto"/>
              <w:jc w:val="left"/>
              <w:textAlignment w:val="center"/>
              <w:rPr>
                <w:rFonts w:ascii="宋体" w:hAnsi="宋体" w:cs="宋体"/>
                <w:color w:val="000000"/>
                <w:szCs w:val="21"/>
              </w:rPr>
            </w:pPr>
            <w:r>
              <w:rPr>
                <w:rFonts w:hint="eastAsia" w:ascii="宋体" w:hAnsi="宋体" w:cs="宋体"/>
                <w:color w:val="000000"/>
                <w:kern w:val="0"/>
                <w:szCs w:val="21"/>
              </w:rPr>
              <w:t>注：</w:t>
            </w:r>
            <w:r>
              <w:rPr>
                <w:rFonts w:hint="eastAsia" w:ascii="宋体" w:hAnsi="宋体" w:cs="宋体"/>
                <w:color w:val="000000"/>
                <w:kern w:val="0"/>
                <w:sz w:val="22"/>
                <w:szCs w:val="22"/>
              </w:rPr>
              <w:t xml:space="preserve">本部门本年度无相关情况，按要求空表列示。  </w:t>
            </w:r>
            <w:r>
              <w:rPr>
                <w:rFonts w:hint="eastAsia" w:ascii="宋体" w:hAnsi="宋体" w:cs="宋体"/>
                <w:color w:val="000000"/>
                <w:kern w:val="0"/>
                <w:szCs w:val="21"/>
              </w:rPr>
              <w:t xml:space="preserve">    </w:t>
            </w:r>
          </w:p>
        </w:tc>
      </w:tr>
    </w:tbl>
    <w:p>
      <w:pPr>
        <w:widowControl/>
        <w:spacing w:after="0" w:line="560" w:lineRule="exact"/>
        <w:jc w:val="left"/>
        <w:rPr>
          <w:rFonts w:ascii="仿宋_GB2312" w:eastAsia="仿宋_GB2312" w:hAnsiTheme="majorEastAsia"/>
          <w:b/>
          <w:sz w:val="28"/>
          <w:szCs w:val="28"/>
          <w:highlight w:val="yellow"/>
        </w:rPr>
      </w:pPr>
    </w:p>
    <w:p/>
    <w:p/>
    <w:p/>
    <w:p/>
    <w:p>
      <w:pPr>
        <w:tabs>
          <w:tab w:val="left" w:pos="1086"/>
        </w:tabs>
        <w:jc w:val="left"/>
        <w:rPr>
          <w:rFonts w:ascii="仿宋_GB2312" w:eastAsia="仿宋_GB2312" w:hAnsiTheme="majorEastAsia"/>
          <w:b/>
          <w:sz w:val="28"/>
          <w:szCs w:val="28"/>
          <w:highlight w:val="yellow"/>
        </w:rPr>
        <w:sectPr>
          <w:pgSz w:w="11906" w:h="16838"/>
          <w:pgMar w:top="2098" w:right="1474" w:bottom="1984" w:left="1588" w:header="851" w:footer="992" w:gutter="0"/>
          <w:cols w:space="0" w:num="1"/>
          <w:docGrid w:type="lines" w:linePitch="312" w:charSpace="0"/>
        </w:sectPr>
      </w:pPr>
      <w:r>
        <w:rPr>
          <w:rFonts w:hint="eastAsia"/>
        </w:rPr>
        <w:tab/>
      </w:r>
    </w:p>
    <w:p>
      <w:pPr>
        <w:widowControl/>
        <w:spacing w:line="1200" w:lineRule="exact"/>
        <w:jc w:val="center"/>
        <w:rPr>
          <w:rFonts w:hAnsi="宋体" w:asciiTheme="minorEastAsia" w:eastAsiaTheme="minorEastAsia"/>
          <w:color w:val="000000" w:themeColor="text1"/>
          <w:sz w:val="96"/>
          <w:szCs w:val="96"/>
        </w:rPr>
      </w:pPr>
    </w:p>
    <w:p>
      <w:pPr>
        <w:widowControl/>
        <w:spacing w:line="1200" w:lineRule="exact"/>
        <w:jc w:val="center"/>
        <w:rPr>
          <w:rFonts w:hAnsi="宋体" w:asciiTheme="minorEastAsia" w:eastAsiaTheme="minorEastAsia"/>
          <w:color w:val="000000" w:themeColor="text1"/>
          <w:sz w:val="96"/>
          <w:szCs w:val="96"/>
        </w:rPr>
      </w:pPr>
    </w:p>
    <w:p>
      <w:pPr>
        <w:widowControl/>
        <w:spacing w:line="1200" w:lineRule="exact"/>
        <w:jc w:val="center"/>
        <w:rPr>
          <w:rFonts w:hAnsi="宋体" w:asciiTheme="minorEastAsia" w:eastAsiaTheme="minorEastAsia"/>
          <w:color w:val="000000" w:themeColor="text1"/>
          <w:sz w:val="96"/>
          <w:szCs w:val="96"/>
        </w:rPr>
      </w:pPr>
    </w:p>
    <w:p>
      <w:pPr>
        <w:widowControl/>
        <w:spacing w:line="1200" w:lineRule="exact"/>
        <w:jc w:val="center"/>
        <w:rPr>
          <w:rFonts w:hAnsi="宋体" w:asciiTheme="minorEastAsia" w:eastAsiaTheme="minorEastAsia"/>
          <w:color w:val="000000" w:themeColor="text1"/>
          <w:sz w:val="96"/>
          <w:szCs w:val="96"/>
        </w:rPr>
      </w:pPr>
      <w:r>
        <w:rPr>
          <w:rFonts w:hint="eastAsia" w:hAnsi="宋体" w:asciiTheme="minorEastAsia" w:eastAsiaTheme="minorEastAsia"/>
          <w:color w:val="000000" w:themeColor="text1"/>
          <w:sz w:val="96"/>
          <w:szCs w:val="96"/>
        </w:rPr>
        <w:t>第三部分</w:t>
      </w:r>
    </w:p>
    <w:p>
      <w:pPr>
        <w:widowControl/>
        <w:spacing w:line="1200" w:lineRule="exact"/>
        <w:jc w:val="center"/>
        <w:rPr>
          <w:color w:val="000000" w:themeColor="text1"/>
          <w:sz w:val="96"/>
          <w:szCs w:val="96"/>
        </w:rPr>
      </w:pPr>
      <w:r>
        <w:rPr>
          <w:rFonts w:hint="eastAsia" w:hAnsi="宋体" w:asciiTheme="minorEastAsia" w:eastAsiaTheme="minorEastAsia"/>
          <w:color w:val="000000" w:themeColor="text1"/>
          <w:sz w:val="96"/>
          <w:szCs w:val="96"/>
        </w:rPr>
        <w:t>部门决算情况说明</w:t>
      </w:r>
    </w:p>
    <w:p>
      <w:pPr>
        <w:rPr>
          <w:rFonts w:ascii="宋体" w:hAnsi="宋体" w:cs="ArialUnicodeMS"/>
          <w:color w:val="000000"/>
          <w:kern w:val="0"/>
        </w:rPr>
        <w:sectPr>
          <w:pgSz w:w="11906" w:h="16838"/>
          <w:pgMar w:top="2098" w:right="1474" w:bottom="1984" w:left="1588" w:header="851" w:footer="992" w:gutter="0"/>
          <w:cols w:space="0" w:num="1"/>
          <w:docGrid w:type="lines" w:linePitch="312" w:charSpace="0"/>
        </w:sectPr>
      </w:pPr>
    </w:p>
    <w:p>
      <w:pPr>
        <w:pStyle w:val="3"/>
        <w:spacing w:before="0" w:after="0" w:line="580" w:lineRule="exact"/>
        <w:ind w:firstLine="640" w:firstLineChars="200"/>
        <w:rPr>
          <w:rFonts w:ascii="黑体" w:eastAsia="黑体"/>
          <w:b w:val="0"/>
          <w:bCs w:val="0"/>
        </w:rPr>
      </w:pPr>
      <w:r>
        <w:rPr>
          <w:rFonts w:hint="eastAsia" w:ascii="黑体" w:eastAsia="黑体"/>
          <w:b w:val="0"/>
          <w:bCs w:val="0"/>
        </w:rPr>
        <w:t>一、收入</w:t>
      </w:r>
      <w:r>
        <w:rPr>
          <w:rFonts w:hint="eastAsia" w:ascii="黑体" w:eastAsia="黑体" w:cs="黑体" w:hAnsiTheme="minorHAnsi"/>
          <w:b w:val="0"/>
          <w:bCs w:val="0"/>
          <w:kern w:val="0"/>
        </w:rPr>
        <w:t>支出</w:t>
      </w:r>
      <w:r>
        <w:rPr>
          <w:rFonts w:hint="eastAsia" w:ascii="黑体" w:eastAsia="黑体"/>
          <w:b w:val="0"/>
          <w:bCs w:val="0"/>
        </w:rPr>
        <w:t>决算总体情况说明</w:t>
      </w:r>
    </w:p>
    <w:p>
      <w:pPr>
        <w:adjustRightInd w:val="0"/>
        <w:snapToGrid w:val="0"/>
        <w:spacing w:after="0" w:line="580" w:lineRule="exact"/>
        <w:ind w:firstLine="640" w:firstLineChars="200"/>
        <w:rPr>
          <w:rFonts w:ascii="仿宋_GB2312" w:hAnsi="仿宋" w:eastAsia="仿宋_GB2312"/>
          <w:sz w:val="32"/>
          <w:szCs w:val="32"/>
        </w:rPr>
      </w:pPr>
      <w:r>
        <w:rPr>
          <w:rFonts w:hint="eastAsia" w:ascii="仿宋_GB2312" w:eastAsia="仿宋_GB2312" w:cs="DengXian-Regular"/>
          <w:sz w:val="32"/>
          <w:szCs w:val="32"/>
        </w:rPr>
        <w:t>本部门2018年度收支总计（含结转和结余）238.48万元。与2017年度决算相比，收支各增加238.48万元，增长100%，主要是</w:t>
      </w:r>
      <w:r>
        <w:rPr>
          <w:rFonts w:hint="eastAsia" w:ascii="仿宋_GB2312" w:hAnsi="仿宋_GB2312" w:eastAsia="仿宋_GB2312" w:cs="仿宋_GB2312"/>
          <w:sz w:val="32"/>
          <w:szCs w:val="32"/>
        </w:rPr>
        <w:t>我单位</w:t>
      </w:r>
      <w:r>
        <w:rPr>
          <w:rFonts w:ascii="仿宋_GB2312" w:hAnsi="仿宋_GB2312" w:eastAsia="仿宋_GB2312" w:cs="仿宋_GB2312"/>
          <w:sz w:val="32"/>
          <w:szCs w:val="32"/>
        </w:rPr>
        <w:t>2017</w:t>
      </w:r>
      <w:r>
        <w:rPr>
          <w:rFonts w:hint="eastAsia" w:ascii="仿宋_GB2312" w:hAnsi="仿宋_GB2312" w:eastAsia="仿宋_GB2312" w:cs="仿宋_GB2312"/>
          <w:sz w:val="32"/>
          <w:szCs w:val="32"/>
        </w:rPr>
        <w:t>年决算收支由县委办统一管理，自2018年起决算支出由我单位独立核算</w:t>
      </w:r>
      <w:r>
        <w:rPr>
          <w:rFonts w:hint="eastAsia" w:ascii="仿宋_GB2312" w:hAnsi="仿宋" w:eastAsia="仿宋_GB2312"/>
          <w:sz w:val="32"/>
          <w:szCs w:val="32"/>
        </w:rPr>
        <w:t>。</w:t>
      </w:r>
    </w:p>
    <w:p>
      <w:pPr>
        <w:pStyle w:val="3"/>
        <w:spacing w:before="0" w:after="0" w:line="580" w:lineRule="exact"/>
        <w:ind w:firstLine="640" w:firstLineChars="200"/>
        <w:rPr>
          <w:rFonts w:ascii="黑体" w:eastAsia="黑体"/>
          <w:b w:val="0"/>
          <w:bCs w:val="0"/>
        </w:rPr>
      </w:pPr>
      <w:r>
        <w:rPr>
          <w:rFonts w:hint="eastAsia" w:ascii="黑体" w:eastAsia="黑体"/>
          <w:b w:val="0"/>
          <w:bCs w:val="0"/>
        </w:rPr>
        <w:t>二、收入决算情况说明</w:t>
      </w:r>
    </w:p>
    <w:p>
      <w:pPr>
        <w:adjustRightInd w:val="0"/>
        <w:snapToGrid w:val="0"/>
        <w:spacing w:after="0"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本部门2018年度本年收入合计238.48万元，其中：财政拨款收入238.48万元，占100%；事业收入0万元，占0%；经营收入0万元，占0%；其他收入0万元，占0%。如图所示：</w:t>
      </w:r>
    </w:p>
    <w:p>
      <w:pPr>
        <w:adjustRightInd w:val="0"/>
        <w:snapToGrid w:val="0"/>
        <w:spacing w:after="0"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drawing>
          <wp:anchor distT="0" distB="0" distL="114300" distR="114300" simplePos="0" relativeHeight="251687936" behindDoc="1" locked="0" layoutInCell="1" allowOverlap="1">
            <wp:simplePos x="0" y="0"/>
            <wp:positionH relativeFrom="column">
              <wp:posOffset>86995</wp:posOffset>
            </wp:positionH>
            <wp:positionV relativeFrom="paragraph">
              <wp:posOffset>175895</wp:posOffset>
            </wp:positionV>
            <wp:extent cx="5486400" cy="3200400"/>
            <wp:effectExtent l="19050" t="0" r="19050" b="0"/>
            <wp:wrapNone/>
            <wp:docPr id="16" name="图表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4"/>
              </a:graphicData>
            </a:graphic>
          </wp:anchor>
        </w:drawing>
      </w:r>
    </w:p>
    <w:p>
      <w:pPr>
        <w:adjustRightInd w:val="0"/>
        <w:snapToGrid w:val="0"/>
        <w:spacing w:after="0" w:line="580" w:lineRule="exact"/>
        <w:ind w:firstLine="640" w:firstLineChars="200"/>
        <w:rPr>
          <w:rFonts w:ascii="仿宋_GB2312" w:eastAsia="仿宋_GB2312" w:cs="DengXian-Regular"/>
          <w:sz w:val="32"/>
          <w:szCs w:val="32"/>
        </w:rPr>
      </w:pPr>
    </w:p>
    <w:p>
      <w:pPr>
        <w:adjustRightInd w:val="0"/>
        <w:snapToGrid w:val="0"/>
        <w:spacing w:after="0" w:line="580" w:lineRule="exact"/>
        <w:ind w:firstLine="640" w:firstLineChars="200"/>
        <w:rPr>
          <w:rFonts w:ascii="仿宋_GB2312" w:eastAsia="仿宋_GB2312" w:cs="DengXian-Regular"/>
          <w:sz w:val="32"/>
          <w:szCs w:val="32"/>
        </w:rPr>
      </w:pPr>
    </w:p>
    <w:p>
      <w:pPr>
        <w:adjustRightInd w:val="0"/>
        <w:snapToGrid w:val="0"/>
        <w:spacing w:after="0" w:line="580" w:lineRule="exact"/>
        <w:ind w:firstLine="640" w:firstLineChars="200"/>
        <w:rPr>
          <w:rFonts w:ascii="仿宋_GB2312" w:eastAsia="仿宋_GB2312" w:cs="DengXian-Regular"/>
          <w:sz w:val="32"/>
          <w:szCs w:val="32"/>
        </w:rPr>
      </w:pPr>
    </w:p>
    <w:p>
      <w:pPr>
        <w:adjustRightInd w:val="0"/>
        <w:snapToGrid w:val="0"/>
        <w:spacing w:after="0" w:line="580" w:lineRule="exact"/>
        <w:ind w:firstLine="640" w:firstLineChars="200"/>
        <w:rPr>
          <w:rFonts w:ascii="仿宋_GB2312" w:eastAsia="仿宋_GB2312" w:cs="DengXian-Regular"/>
          <w:sz w:val="32"/>
          <w:szCs w:val="32"/>
        </w:rPr>
      </w:pPr>
    </w:p>
    <w:p>
      <w:pPr>
        <w:adjustRightInd w:val="0"/>
        <w:snapToGrid w:val="0"/>
        <w:spacing w:after="0" w:line="580" w:lineRule="exact"/>
        <w:ind w:firstLine="640" w:firstLineChars="200"/>
        <w:rPr>
          <w:rFonts w:ascii="仿宋_GB2312" w:eastAsia="仿宋_GB2312" w:cs="DengXian-Regular"/>
          <w:sz w:val="32"/>
          <w:szCs w:val="32"/>
        </w:rPr>
      </w:pPr>
    </w:p>
    <w:p>
      <w:pPr>
        <w:pStyle w:val="3"/>
        <w:spacing w:before="0" w:after="0" w:line="580" w:lineRule="exact"/>
        <w:ind w:firstLine="640" w:firstLineChars="200"/>
        <w:rPr>
          <w:rFonts w:ascii="黑体" w:eastAsia="黑体"/>
          <w:b w:val="0"/>
          <w:bCs w:val="0"/>
        </w:rPr>
      </w:pPr>
    </w:p>
    <w:p>
      <w:pPr>
        <w:pStyle w:val="3"/>
        <w:spacing w:before="0" w:after="0" w:line="580" w:lineRule="exact"/>
        <w:ind w:firstLine="640" w:firstLineChars="200"/>
        <w:rPr>
          <w:rFonts w:ascii="黑体" w:eastAsia="黑体"/>
          <w:b w:val="0"/>
          <w:bCs w:val="0"/>
        </w:rPr>
      </w:pPr>
    </w:p>
    <w:p>
      <w:pPr>
        <w:pStyle w:val="3"/>
        <w:spacing w:before="0" w:after="0" w:line="580" w:lineRule="exact"/>
        <w:ind w:firstLine="640" w:firstLineChars="200"/>
        <w:rPr>
          <w:rFonts w:ascii="黑体" w:eastAsia="黑体"/>
          <w:b w:val="0"/>
          <w:bCs w:val="0"/>
        </w:rPr>
      </w:pPr>
    </w:p>
    <w:p>
      <w:pPr>
        <w:pStyle w:val="3"/>
        <w:spacing w:before="0" w:after="0" w:line="580" w:lineRule="exact"/>
        <w:ind w:firstLine="640" w:firstLineChars="200"/>
        <w:rPr>
          <w:rFonts w:ascii="黑体" w:eastAsia="黑体"/>
          <w:b w:val="0"/>
          <w:bCs w:val="0"/>
        </w:rPr>
      </w:pPr>
    </w:p>
    <w:p>
      <w:pPr>
        <w:pStyle w:val="3"/>
        <w:spacing w:before="0" w:after="0" w:line="580" w:lineRule="exact"/>
        <w:ind w:firstLine="640" w:firstLineChars="200"/>
        <w:rPr>
          <w:rFonts w:ascii="黑体" w:eastAsia="黑体"/>
          <w:b w:val="0"/>
          <w:bCs w:val="0"/>
        </w:rPr>
      </w:pPr>
      <w:r>
        <w:rPr>
          <w:rFonts w:hint="eastAsia" w:ascii="黑体" w:eastAsia="黑体"/>
          <w:b w:val="0"/>
          <w:bCs w:val="0"/>
        </w:rPr>
        <w:t>三、支出决算情况说明</w:t>
      </w:r>
    </w:p>
    <w:p>
      <w:pPr>
        <w:adjustRightInd w:val="0"/>
        <w:snapToGrid w:val="0"/>
        <w:spacing w:after="0"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本部门2018年度本年支出合计232.28万元，其中：基本支出231.16万元，占99%；项目支出1.11万元，占1%；经营支出0万元，占0%。如图所示：</w:t>
      </w:r>
    </w:p>
    <w:p>
      <w:pPr>
        <w:adjustRightInd w:val="0"/>
        <w:snapToGrid w:val="0"/>
        <w:spacing w:after="0" w:line="580" w:lineRule="exact"/>
        <w:jc w:val="center"/>
        <w:rPr>
          <w:rFonts w:eastAsia="仿宋_GB2312"/>
          <w:sz w:val="32"/>
          <w:szCs w:val="32"/>
        </w:rPr>
      </w:pPr>
    </w:p>
    <w:p>
      <w:pPr>
        <w:adjustRightInd w:val="0"/>
        <w:snapToGrid w:val="0"/>
        <w:spacing w:after="0" w:line="580" w:lineRule="exact"/>
        <w:jc w:val="center"/>
        <w:rPr>
          <w:rFonts w:ascii="仿宋_GB2312" w:eastAsia="仿宋_GB2312" w:cs="DengXian-Regular"/>
          <w:sz w:val="32"/>
          <w:szCs w:val="32"/>
        </w:rPr>
      </w:pPr>
      <w:r>
        <w:rPr>
          <w:rFonts w:ascii="仿宋_GB2312" w:eastAsia="仿宋_GB2312" w:cs="DengXian-Regular"/>
          <w:sz w:val="32"/>
          <w:szCs w:val="32"/>
        </w:rPr>
        <w:drawing>
          <wp:anchor distT="0" distB="0" distL="114300" distR="114300" simplePos="0" relativeHeight="251686912" behindDoc="1" locked="0" layoutInCell="1" allowOverlap="1">
            <wp:simplePos x="0" y="0"/>
            <wp:positionH relativeFrom="column">
              <wp:posOffset>1270</wp:posOffset>
            </wp:positionH>
            <wp:positionV relativeFrom="paragraph">
              <wp:posOffset>115570</wp:posOffset>
            </wp:positionV>
            <wp:extent cx="5429250" cy="2628900"/>
            <wp:effectExtent l="19050" t="0" r="19050" b="0"/>
            <wp:wrapNone/>
            <wp:docPr id="13" name="图表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anchor>
        </w:drawing>
      </w:r>
    </w:p>
    <w:p>
      <w:pPr>
        <w:adjustRightInd w:val="0"/>
        <w:snapToGrid w:val="0"/>
        <w:spacing w:after="0" w:line="580" w:lineRule="exact"/>
        <w:ind w:firstLine="640" w:firstLineChars="200"/>
        <w:rPr>
          <w:rFonts w:ascii="仿宋_GB2312" w:eastAsia="仿宋_GB2312" w:cs="DengXian-Regular"/>
          <w:sz w:val="32"/>
          <w:szCs w:val="32"/>
        </w:rPr>
      </w:pPr>
    </w:p>
    <w:p>
      <w:pPr>
        <w:adjustRightInd w:val="0"/>
        <w:snapToGrid w:val="0"/>
        <w:spacing w:after="0" w:line="580" w:lineRule="exact"/>
        <w:ind w:firstLine="640" w:firstLineChars="200"/>
        <w:rPr>
          <w:rFonts w:ascii="仿宋_GB2312" w:eastAsia="仿宋_GB2312" w:cs="DengXian-Regular"/>
          <w:sz w:val="32"/>
          <w:szCs w:val="32"/>
        </w:rPr>
      </w:pPr>
    </w:p>
    <w:p>
      <w:pPr>
        <w:adjustRightInd w:val="0"/>
        <w:snapToGrid w:val="0"/>
        <w:spacing w:after="0" w:line="580" w:lineRule="exact"/>
        <w:ind w:firstLine="640" w:firstLineChars="200"/>
        <w:rPr>
          <w:rFonts w:ascii="仿宋_GB2312" w:eastAsia="仿宋_GB2312" w:cs="DengXian-Regular"/>
          <w:sz w:val="32"/>
          <w:szCs w:val="32"/>
        </w:rPr>
      </w:pPr>
    </w:p>
    <w:p>
      <w:pPr>
        <w:adjustRightInd w:val="0"/>
        <w:snapToGrid w:val="0"/>
        <w:spacing w:after="0" w:line="580" w:lineRule="exact"/>
        <w:ind w:firstLine="640" w:firstLineChars="200"/>
        <w:rPr>
          <w:rFonts w:ascii="仿宋_GB2312" w:eastAsia="仿宋_GB2312" w:cs="DengXian-Regular"/>
          <w:sz w:val="32"/>
          <w:szCs w:val="32"/>
        </w:rPr>
      </w:pPr>
    </w:p>
    <w:p>
      <w:pPr>
        <w:adjustRightInd w:val="0"/>
        <w:snapToGrid w:val="0"/>
        <w:spacing w:after="0" w:line="580" w:lineRule="exact"/>
        <w:ind w:firstLine="640" w:firstLineChars="200"/>
        <w:rPr>
          <w:rFonts w:ascii="仿宋_GB2312" w:eastAsia="仿宋_GB2312" w:cs="DengXian-Regular"/>
          <w:sz w:val="32"/>
          <w:szCs w:val="32"/>
        </w:rPr>
      </w:pPr>
    </w:p>
    <w:p>
      <w:pPr>
        <w:pStyle w:val="3"/>
        <w:spacing w:before="0" w:after="0" w:line="580" w:lineRule="exact"/>
        <w:ind w:firstLine="640" w:firstLineChars="200"/>
        <w:rPr>
          <w:rFonts w:ascii="黑体" w:eastAsia="黑体"/>
          <w:b w:val="0"/>
          <w:bCs w:val="0"/>
        </w:rPr>
      </w:pPr>
    </w:p>
    <w:p>
      <w:pPr>
        <w:pStyle w:val="3"/>
        <w:spacing w:before="0" w:after="0" w:line="580" w:lineRule="exact"/>
        <w:ind w:firstLine="640" w:firstLineChars="200"/>
        <w:rPr>
          <w:rFonts w:ascii="黑体" w:eastAsia="黑体"/>
          <w:b w:val="0"/>
          <w:bCs w:val="0"/>
        </w:rPr>
      </w:pPr>
    </w:p>
    <w:p>
      <w:pPr>
        <w:pStyle w:val="3"/>
        <w:spacing w:before="0" w:after="0" w:line="580" w:lineRule="exact"/>
        <w:ind w:firstLine="640" w:firstLineChars="200"/>
        <w:rPr>
          <w:rFonts w:ascii="黑体" w:eastAsia="黑体"/>
          <w:b w:val="0"/>
          <w:bCs w:val="0"/>
        </w:rPr>
      </w:pPr>
    </w:p>
    <w:p>
      <w:pPr>
        <w:pStyle w:val="3"/>
        <w:spacing w:before="0" w:after="0" w:line="580" w:lineRule="exact"/>
        <w:rPr>
          <w:rFonts w:ascii="黑体" w:eastAsia="黑体"/>
          <w:b w:val="0"/>
          <w:bCs w:val="0"/>
        </w:rPr>
      </w:pPr>
      <w:r>
        <w:rPr>
          <w:rFonts w:hint="eastAsia" w:ascii="黑体" w:eastAsia="黑体"/>
          <w:b w:val="0"/>
          <w:bCs w:val="0"/>
        </w:rPr>
        <w:t>四、</w:t>
      </w:r>
      <w:r>
        <w:rPr>
          <w:rFonts w:hint="eastAsia" w:ascii="黑体" w:eastAsia="黑体" w:cs="黑体" w:hAnsiTheme="minorHAnsi"/>
          <w:b w:val="0"/>
          <w:bCs w:val="0"/>
          <w:kern w:val="0"/>
        </w:rPr>
        <w:t>财政</w:t>
      </w:r>
      <w:r>
        <w:rPr>
          <w:rFonts w:hint="eastAsia" w:ascii="黑体" w:eastAsia="黑体"/>
          <w:b w:val="0"/>
          <w:bCs w:val="0"/>
        </w:rPr>
        <w:t>拨款收入支出决算情况说明</w:t>
      </w:r>
    </w:p>
    <w:p>
      <w:pPr>
        <w:spacing w:after="0" w:line="580" w:lineRule="exact"/>
        <w:ind w:firstLine="643" w:firstLineChars="200"/>
        <w:rPr>
          <w:rFonts w:ascii="楷体_GB2312" w:eastAsia="楷体_GB2312" w:cs="DengXian-Bold"/>
          <w:b/>
          <w:bCs/>
          <w:sz w:val="32"/>
          <w:szCs w:val="32"/>
        </w:rPr>
      </w:pPr>
      <w:r>
        <w:rPr>
          <w:rFonts w:hint="eastAsia" w:ascii="楷体_GB2312" w:eastAsia="楷体_GB2312" w:cs="DengXian-Bold"/>
          <w:b/>
          <w:bCs/>
          <w:sz w:val="32"/>
          <w:szCs w:val="32"/>
        </w:rPr>
        <w:t>（一）财政拨款收支与2017 年度决算对比情况</w:t>
      </w:r>
    </w:p>
    <w:p>
      <w:pPr>
        <w:adjustRightInd w:val="0"/>
        <w:snapToGrid w:val="0"/>
        <w:spacing w:after="0"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本部门2018年度形成的财政拨款收支均为一般公共预算财政拨款，其中一般公共预算财政拨款本年收入201.32万元,比2017年度增加201.32万元，增长100%，主要是</w:t>
      </w:r>
      <w:r>
        <w:rPr>
          <w:rFonts w:hint="eastAsia" w:ascii="仿宋_GB2312" w:hAnsi="仿宋_GB2312" w:eastAsia="仿宋_GB2312" w:cs="仿宋_GB2312"/>
          <w:sz w:val="32"/>
          <w:szCs w:val="32"/>
        </w:rPr>
        <w:t>我单位</w:t>
      </w:r>
      <w:r>
        <w:rPr>
          <w:rFonts w:ascii="仿宋_GB2312" w:hAnsi="仿宋_GB2312" w:eastAsia="仿宋_GB2312" w:cs="仿宋_GB2312"/>
          <w:sz w:val="32"/>
          <w:szCs w:val="32"/>
        </w:rPr>
        <w:t>2017</w:t>
      </w:r>
      <w:r>
        <w:rPr>
          <w:rFonts w:hint="eastAsia" w:ascii="仿宋_GB2312" w:hAnsi="仿宋_GB2312" w:eastAsia="仿宋_GB2312" w:cs="仿宋_GB2312"/>
          <w:sz w:val="32"/>
          <w:szCs w:val="32"/>
        </w:rPr>
        <w:t>年决算收支由县委办统一管理，自2018年起决算支出由我单位独立核算</w:t>
      </w:r>
      <w:r>
        <w:rPr>
          <w:rFonts w:hint="eastAsia" w:ascii="仿宋_GB2312" w:hAnsi="仿宋" w:eastAsia="仿宋_GB2312"/>
          <w:sz w:val="32"/>
          <w:szCs w:val="32"/>
        </w:rPr>
        <w:t>。</w:t>
      </w:r>
      <w:r>
        <w:rPr>
          <w:rFonts w:hint="eastAsia" w:ascii="仿宋_GB2312" w:eastAsia="仿宋_GB2312" w:cs="DengXian-Regular"/>
          <w:sz w:val="32"/>
          <w:szCs w:val="32"/>
        </w:rPr>
        <w:t>如图所示：</w:t>
      </w:r>
    </w:p>
    <w:p>
      <w:pPr>
        <w:adjustRightInd w:val="0"/>
        <w:snapToGrid w:val="0"/>
        <w:spacing w:after="0" w:line="580" w:lineRule="exact"/>
        <w:ind w:firstLine="640" w:firstLineChars="200"/>
        <w:rPr>
          <w:rFonts w:ascii="仿宋_GB2312" w:hAnsi="仿宋" w:eastAsia="仿宋_GB2312"/>
          <w:sz w:val="32"/>
          <w:szCs w:val="32"/>
        </w:rPr>
      </w:pPr>
    </w:p>
    <w:p>
      <w:pPr>
        <w:adjustRightInd w:val="0"/>
        <w:snapToGrid w:val="0"/>
        <w:spacing w:after="0" w:line="580" w:lineRule="exact"/>
        <w:ind w:firstLine="640" w:firstLineChars="200"/>
        <w:rPr>
          <w:rFonts w:ascii="仿宋_GB2312" w:hAnsi="仿宋" w:eastAsia="仿宋_GB2312"/>
          <w:sz w:val="32"/>
          <w:szCs w:val="32"/>
        </w:rPr>
      </w:pPr>
    </w:p>
    <w:p>
      <w:pPr>
        <w:spacing w:after="0" w:line="580" w:lineRule="exact"/>
        <w:ind w:firstLine="643" w:firstLineChars="200"/>
        <w:rPr>
          <w:rFonts w:ascii="楷体_GB2312" w:eastAsia="楷体_GB2312" w:cs="DengXian-Bold"/>
          <w:b/>
          <w:bCs/>
          <w:sz w:val="32"/>
          <w:szCs w:val="32"/>
        </w:rPr>
      </w:pPr>
    </w:p>
    <w:p>
      <w:pPr>
        <w:spacing w:after="0" w:line="580" w:lineRule="exact"/>
        <w:ind w:firstLine="643" w:firstLineChars="200"/>
        <w:rPr>
          <w:rFonts w:ascii="楷体_GB2312" w:eastAsia="楷体_GB2312" w:cs="DengXian-Bold"/>
          <w:b/>
          <w:bCs/>
          <w:sz w:val="32"/>
          <w:szCs w:val="32"/>
        </w:rPr>
      </w:pPr>
      <w:r>
        <w:rPr>
          <w:rFonts w:hint="eastAsia" w:ascii="楷体_GB2312" w:eastAsia="楷体_GB2312" w:cs="DengXian-Bold"/>
          <w:b/>
          <w:bCs/>
          <w:sz w:val="32"/>
          <w:szCs w:val="32"/>
        </w:rPr>
        <w:drawing>
          <wp:anchor distT="0" distB="0" distL="114300" distR="114300" simplePos="0" relativeHeight="251688960" behindDoc="1" locked="0" layoutInCell="1" allowOverlap="1">
            <wp:simplePos x="0" y="0"/>
            <wp:positionH relativeFrom="column">
              <wp:posOffset>277495</wp:posOffset>
            </wp:positionH>
            <wp:positionV relativeFrom="paragraph">
              <wp:posOffset>-1075055</wp:posOffset>
            </wp:positionV>
            <wp:extent cx="5295900" cy="3171825"/>
            <wp:effectExtent l="19050" t="0" r="19050" b="0"/>
            <wp:wrapNone/>
            <wp:docPr id="18" name="图表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anchor>
        </w:drawing>
      </w:r>
    </w:p>
    <w:p>
      <w:pPr>
        <w:spacing w:after="0" w:line="580" w:lineRule="exact"/>
        <w:ind w:firstLine="643" w:firstLineChars="200"/>
        <w:rPr>
          <w:rFonts w:ascii="楷体_GB2312" w:eastAsia="楷体_GB2312" w:cs="DengXian-Bold"/>
          <w:b/>
          <w:bCs/>
          <w:sz w:val="32"/>
          <w:szCs w:val="32"/>
        </w:rPr>
      </w:pPr>
    </w:p>
    <w:p>
      <w:pPr>
        <w:spacing w:after="0" w:line="580" w:lineRule="exact"/>
        <w:ind w:firstLine="643" w:firstLineChars="200"/>
        <w:rPr>
          <w:rFonts w:ascii="楷体_GB2312" w:eastAsia="楷体_GB2312" w:cs="DengXian-Bold"/>
          <w:b/>
          <w:bCs/>
          <w:sz w:val="32"/>
          <w:szCs w:val="32"/>
        </w:rPr>
      </w:pPr>
    </w:p>
    <w:p>
      <w:pPr>
        <w:spacing w:after="0" w:line="580" w:lineRule="exact"/>
        <w:ind w:firstLine="643" w:firstLineChars="200"/>
        <w:rPr>
          <w:rFonts w:ascii="楷体_GB2312" w:eastAsia="楷体_GB2312" w:cs="DengXian-Bold"/>
          <w:b/>
          <w:bCs/>
          <w:sz w:val="32"/>
          <w:szCs w:val="32"/>
        </w:rPr>
      </w:pPr>
    </w:p>
    <w:p>
      <w:pPr>
        <w:spacing w:after="0" w:line="580" w:lineRule="exact"/>
        <w:ind w:firstLine="643" w:firstLineChars="200"/>
        <w:rPr>
          <w:rFonts w:ascii="楷体_GB2312" w:eastAsia="楷体_GB2312" w:cs="DengXian-Bold"/>
          <w:b/>
          <w:bCs/>
          <w:sz w:val="32"/>
          <w:szCs w:val="32"/>
        </w:rPr>
      </w:pPr>
    </w:p>
    <w:p>
      <w:pPr>
        <w:spacing w:after="0" w:line="580" w:lineRule="exact"/>
        <w:ind w:firstLine="643" w:firstLineChars="200"/>
        <w:rPr>
          <w:rFonts w:ascii="楷体_GB2312" w:eastAsia="楷体_GB2312" w:cs="DengXian-Bold"/>
          <w:b/>
          <w:bCs/>
          <w:sz w:val="32"/>
          <w:szCs w:val="32"/>
        </w:rPr>
      </w:pPr>
    </w:p>
    <w:p>
      <w:pPr>
        <w:spacing w:after="0" w:line="580" w:lineRule="exact"/>
        <w:ind w:firstLine="643" w:firstLineChars="200"/>
        <w:rPr>
          <w:rFonts w:ascii="仿宋_GB2312" w:eastAsia="仿宋_GB2312" w:cs="DengXian-Bold"/>
          <w:b/>
          <w:bCs/>
          <w:sz w:val="32"/>
          <w:szCs w:val="32"/>
        </w:rPr>
      </w:pPr>
      <w:r>
        <w:rPr>
          <w:rFonts w:hint="eastAsia" w:ascii="楷体_GB2312" w:eastAsia="楷体_GB2312" w:cs="DengXian-Bold"/>
          <w:b/>
          <w:bCs/>
          <w:sz w:val="32"/>
          <w:szCs w:val="32"/>
        </w:rPr>
        <w:t>（二）财政拨款收支与年初预算数对比情况</w:t>
      </w:r>
    </w:p>
    <w:p>
      <w:pPr>
        <w:adjustRightInd w:val="0"/>
        <w:snapToGrid w:val="0"/>
        <w:spacing w:after="0"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本部门2018年度一般公共预算财政拨款收入</w:t>
      </w:r>
      <w:r>
        <w:rPr>
          <w:rFonts w:hint="eastAsia" w:ascii="仿宋_GB2312" w:hAnsi="仿宋" w:eastAsia="仿宋_GB2312"/>
          <w:sz w:val="32"/>
          <w:szCs w:val="32"/>
        </w:rPr>
        <w:t>238.48</w:t>
      </w:r>
      <w:r>
        <w:rPr>
          <w:rFonts w:hint="eastAsia" w:ascii="仿宋_GB2312" w:eastAsia="仿宋_GB2312" w:cs="DengXian-Regular"/>
          <w:sz w:val="32"/>
          <w:szCs w:val="32"/>
        </w:rPr>
        <w:t>万元，完成年初预算的100%,比年初预算增加21.69万元，决算数大于预算数主要是人员经费增加；本年支出232.28万元，完成年初预算的100%,比年初预算增加15.49万元，决算数大于预算数主要是人员经费增加。如图所示：</w:t>
      </w:r>
    </w:p>
    <w:p>
      <w:pPr>
        <w:adjustRightInd w:val="0"/>
        <w:snapToGrid w:val="0"/>
        <w:spacing w:after="0"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drawing>
          <wp:anchor distT="0" distB="0" distL="114300" distR="114300" simplePos="0" relativeHeight="251684864" behindDoc="1" locked="0" layoutInCell="1" allowOverlap="1">
            <wp:simplePos x="0" y="0"/>
            <wp:positionH relativeFrom="column">
              <wp:posOffset>334645</wp:posOffset>
            </wp:positionH>
            <wp:positionV relativeFrom="paragraph">
              <wp:posOffset>156845</wp:posOffset>
            </wp:positionV>
            <wp:extent cx="5238750" cy="3228975"/>
            <wp:effectExtent l="19050" t="0" r="19050" b="0"/>
            <wp:wrapNone/>
            <wp:docPr id="11" name="图表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anchor>
        </w:drawing>
      </w:r>
    </w:p>
    <w:p>
      <w:pPr>
        <w:adjustRightInd w:val="0"/>
        <w:snapToGrid w:val="0"/>
        <w:spacing w:after="0" w:line="580" w:lineRule="exact"/>
        <w:ind w:firstLine="640" w:firstLineChars="200"/>
        <w:rPr>
          <w:rFonts w:ascii="仿宋_GB2312" w:eastAsia="仿宋_GB2312" w:cs="DengXian-Regular"/>
          <w:sz w:val="32"/>
          <w:szCs w:val="32"/>
        </w:rPr>
      </w:pPr>
    </w:p>
    <w:p>
      <w:pPr>
        <w:adjustRightInd w:val="0"/>
        <w:snapToGrid w:val="0"/>
        <w:spacing w:after="0" w:line="580" w:lineRule="exact"/>
        <w:ind w:firstLine="640" w:firstLineChars="200"/>
        <w:rPr>
          <w:rFonts w:ascii="仿宋_GB2312" w:eastAsia="仿宋_GB2312" w:cs="DengXian-Regular"/>
          <w:sz w:val="32"/>
          <w:szCs w:val="32"/>
        </w:rPr>
      </w:pPr>
    </w:p>
    <w:p>
      <w:pPr>
        <w:adjustRightInd w:val="0"/>
        <w:snapToGrid w:val="0"/>
        <w:spacing w:after="0" w:line="580" w:lineRule="exact"/>
        <w:ind w:firstLine="640" w:firstLineChars="200"/>
        <w:rPr>
          <w:rFonts w:ascii="仿宋_GB2312" w:eastAsia="仿宋_GB2312" w:cs="DengXian-Regular"/>
          <w:sz w:val="32"/>
          <w:szCs w:val="32"/>
        </w:rPr>
      </w:pPr>
    </w:p>
    <w:p>
      <w:pPr>
        <w:tabs>
          <w:tab w:val="left" w:pos="3660"/>
        </w:tabs>
        <w:adjustRightInd w:val="0"/>
        <w:snapToGrid w:val="0"/>
        <w:spacing w:after="0" w:line="580" w:lineRule="exact"/>
        <w:ind w:firstLine="640" w:firstLineChars="200"/>
        <w:rPr>
          <w:rFonts w:ascii="仿宋_GB2312" w:eastAsia="仿宋_GB2312" w:cs="DengXian-Regular"/>
          <w:sz w:val="32"/>
          <w:szCs w:val="32"/>
        </w:rPr>
      </w:pPr>
      <w:r>
        <w:rPr>
          <w:rFonts w:ascii="仿宋_GB2312" w:eastAsia="仿宋_GB2312" w:cs="DengXian-Regular"/>
          <w:sz w:val="32"/>
          <w:szCs w:val="32"/>
        </w:rPr>
        <w:tab/>
      </w:r>
      <w:r>
        <w:rPr>
          <w:rFonts w:hint="eastAsia" w:ascii="仿宋_GB2312" w:eastAsia="仿宋_GB2312" w:cs="DengXian-Regular"/>
          <w:sz w:val="32"/>
          <w:szCs w:val="32"/>
        </w:rPr>
        <w:t>50.32%</w:t>
      </w:r>
    </w:p>
    <w:p>
      <w:pPr>
        <w:tabs>
          <w:tab w:val="left" w:pos="1880"/>
        </w:tabs>
        <w:adjustRightInd w:val="0"/>
        <w:snapToGrid w:val="0"/>
        <w:spacing w:after="0" w:line="580" w:lineRule="exact"/>
        <w:ind w:firstLine="640" w:firstLineChars="200"/>
        <w:rPr>
          <w:rFonts w:ascii="仿宋_GB2312" w:eastAsia="仿宋_GB2312" w:cs="DengXian-Regular"/>
          <w:sz w:val="32"/>
          <w:szCs w:val="32"/>
        </w:rPr>
      </w:pPr>
      <w:r>
        <w:rPr>
          <w:rFonts w:ascii="仿宋_GB2312" w:eastAsia="仿宋_GB2312" w:cs="DengXian-Regular"/>
          <w:sz w:val="32"/>
          <w:szCs w:val="32"/>
        </w:rPr>
        <w:tab/>
      </w:r>
      <w:r>
        <w:rPr>
          <w:rFonts w:hint="eastAsia" w:ascii="仿宋_GB2312" w:eastAsia="仿宋_GB2312" w:cs="DengXian-Regular"/>
          <w:sz w:val="32"/>
          <w:szCs w:val="32"/>
        </w:rPr>
        <w:t>49.68%</w:t>
      </w:r>
    </w:p>
    <w:p>
      <w:pPr>
        <w:adjustRightInd w:val="0"/>
        <w:snapToGrid w:val="0"/>
        <w:spacing w:after="0" w:line="580" w:lineRule="exact"/>
        <w:ind w:firstLine="640" w:firstLineChars="200"/>
        <w:rPr>
          <w:rFonts w:ascii="仿宋_GB2312" w:eastAsia="仿宋_GB2312" w:cs="DengXian-Regular"/>
          <w:sz w:val="32"/>
          <w:szCs w:val="32"/>
          <w:highlight w:val="yellow"/>
        </w:rPr>
      </w:pPr>
    </w:p>
    <w:p>
      <w:pPr>
        <w:adjustRightInd w:val="0"/>
        <w:snapToGrid w:val="0"/>
        <w:spacing w:after="0" w:line="580" w:lineRule="exact"/>
        <w:rPr>
          <w:rFonts w:ascii="仿宋_GB2312" w:eastAsia="仿宋_GB2312" w:cs="DengXian-Regular"/>
          <w:sz w:val="32"/>
          <w:szCs w:val="32"/>
          <w:highlight w:val="yellow"/>
        </w:rPr>
      </w:pPr>
    </w:p>
    <w:p>
      <w:pPr>
        <w:adjustRightInd w:val="0"/>
        <w:snapToGrid w:val="0"/>
        <w:spacing w:after="0" w:line="580" w:lineRule="exact"/>
        <w:ind w:firstLine="640" w:firstLineChars="200"/>
        <w:rPr>
          <w:rFonts w:ascii="仿宋_GB2312" w:eastAsia="仿宋_GB2312" w:cs="DengXian-Regular"/>
          <w:sz w:val="32"/>
          <w:szCs w:val="32"/>
          <w:highlight w:val="yellow"/>
        </w:rPr>
      </w:pPr>
    </w:p>
    <w:p>
      <w:pPr>
        <w:numPr>
          <w:ilvl w:val="0"/>
          <w:numId w:val="1"/>
        </w:numPr>
        <w:adjustRightInd w:val="0"/>
        <w:snapToGrid w:val="0"/>
        <w:spacing w:after="0" w:line="580" w:lineRule="exact"/>
        <w:ind w:left="420" w:leftChars="200"/>
        <w:rPr>
          <w:rFonts w:ascii="楷体_GB2312" w:eastAsia="楷体_GB2312" w:cs="DengXian-Bold"/>
          <w:b/>
          <w:bCs/>
          <w:sz w:val="32"/>
          <w:szCs w:val="32"/>
        </w:rPr>
      </w:pPr>
      <w:r>
        <w:rPr>
          <w:rFonts w:hint="eastAsia" w:ascii="楷体_GB2312" w:eastAsia="楷体_GB2312" w:cs="DengXian-Bold"/>
          <w:b/>
          <w:bCs/>
          <w:sz w:val="32"/>
          <w:szCs w:val="32"/>
        </w:rPr>
        <w:t>财政拨款支出决算结构情况。</w:t>
      </w:r>
    </w:p>
    <w:p>
      <w:pPr>
        <w:adjustRightInd w:val="0"/>
        <w:snapToGrid w:val="0"/>
        <w:spacing w:after="0"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2018 年度财政拨款支出232.28万元，主要用于以下方面一般公共服务（类）支出195.11万元，占80%；社会保障和就业（类）支出 19.00万元，占10%；住房保障（类）支出11.40万元，占0.5%;医疗卫生与计划生育支出（类）支出6.77万元，占0.5%。</w:t>
      </w:r>
    </w:p>
    <w:p>
      <w:pPr>
        <w:adjustRightInd w:val="0"/>
        <w:snapToGrid w:val="0"/>
        <w:spacing w:after="0" w:line="580" w:lineRule="exact"/>
        <w:jc w:val="center"/>
        <w:rPr>
          <w:rFonts w:eastAsia="仿宋_GB2312"/>
          <w:sz w:val="32"/>
          <w:szCs w:val="32"/>
        </w:rPr>
      </w:pPr>
      <w:r>
        <w:rPr>
          <w:rFonts w:hint="eastAsia" w:eastAsia="仿宋_GB2312"/>
          <w:sz w:val="32"/>
          <w:szCs w:val="32"/>
        </w:rPr>
        <w:t>图5：财政拨款支出决算结构（按功能分类）</w:t>
      </w:r>
    </w:p>
    <w:p>
      <w:pPr>
        <w:adjustRightInd w:val="0"/>
        <w:snapToGrid w:val="0"/>
        <w:spacing w:after="0" w:line="580" w:lineRule="exact"/>
        <w:jc w:val="center"/>
        <w:rPr>
          <w:rFonts w:eastAsia="仿宋_GB2312"/>
          <w:sz w:val="32"/>
          <w:szCs w:val="32"/>
        </w:rPr>
      </w:pPr>
      <w:r>
        <w:rPr>
          <w:rFonts w:hint="eastAsia" w:eastAsia="仿宋_GB2312"/>
          <w:sz w:val="32"/>
          <w:szCs w:val="32"/>
        </w:rPr>
        <w:drawing>
          <wp:anchor distT="0" distB="0" distL="114300" distR="114300" simplePos="0" relativeHeight="251685888" behindDoc="1" locked="0" layoutInCell="1" allowOverlap="1">
            <wp:simplePos x="0" y="0"/>
            <wp:positionH relativeFrom="column">
              <wp:posOffset>10795</wp:posOffset>
            </wp:positionH>
            <wp:positionV relativeFrom="paragraph">
              <wp:posOffset>328295</wp:posOffset>
            </wp:positionV>
            <wp:extent cx="5486400" cy="3114675"/>
            <wp:effectExtent l="19050" t="0" r="19050" b="0"/>
            <wp:wrapNone/>
            <wp:docPr id="12" name="图表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p>
    <w:p>
      <w:pPr>
        <w:adjustRightInd w:val="0"/>
        <w:snapToGrid w:val="0"/>
        <w:spacing w:after="0" w:line="580" w:lineRule="exact"/>
        <w:jc w:val="center"/>
        <w:rPr>
          <w:rFonts w:eastAsia="仿宋_GB2312"/>
          <w:sz w:val="32"/>
          <w:szCs w:val="32"/>
        </w:rPr>
      </w:pPr>
    </w:p>
    <w:p>
      <w:pPr>
        <w:adjustRightInd w:val="0"/>
        <w:snapToGrid w:val="0"/>
        <w:spacing w:after="0" w:line="580" w:lineRule="exact"/>
        <w:jc w:val="center"/>
        <w:rPr>
          <w:rFonts w:eastAsia="仿宋_GB2312"/>
          <w:sz w:val="32"/>
          <w:szCs w:val="32"/>
        </w:rPr>
      </w:pPr>
    </w:p>
    <w:p>
      <w:pPr>
        <w:adjustRightInd w:val="0"/>
        <w:snapToGrid w:val="0"/>
        <w:spacing w:after="0" w:line="580" w:lineRule="exact"/>
        <w:jc w:val="center"/>
        <w:rPr>
          <w:rFonts w:eastAsia="仿宋_GB2312"/>
          <w:sz w:val="32"/>
          <w:szCs w:val="32"/>
        </w:rPr>
      </w:pPr>
    </w:p>
    <w:p>
      <w:pPr>
        <w:adjustRightInd w:val="0"/>
        <w:snapToGrid w:val="0"/>
        <w:spacing w:after="0" w:line="580" w:lineRule="exact"/>
        <w:jc w:val="center"/>
        <w:rPr>
          <w:rFonts w:eastAsia="仿宋_GB2312"/>
          <w:sz w:val="32"/>
          <w:szCs w:val="32"/>
        </w:rPr>
      </w:pPr>
    </w:p>
    <w:p>
      <w:pPr>
        <w:adjustRightInd w:val="0"/>
        <w:snapToGrid w:val="0"/>
        <w:spacing w:after="0" w:line="580" w:lineRule="exact"/>
        <w:jc w:val="center"/>
        <w:rPr>
          <w:rFonts w:eastAsia="仿宋_GB2312"/>
          <w:sz w:val="32"/>
          <w:szCs w:val="32"/>
        </w:rPr>
      </w:pPr>
    </w:p>
    <w:p>
      <w:pPr>
        <w:adjustRightInd w:val="0"/>
        <w:snapToGrid w:val="0"/>
        <w:spacing w:after="0" w:line="580" w:lineRule="exact"/>
        <w:jc w:val="center"/>
        <w:rPr>
          <w:rFonts w:ascii="楷体_GB2312" w:eastAsia="楷体_GB2312" w:cs="DengXian-Bold"/>
          <w:b/>
          <w:bCs/>
          <w:sz w:val="32"/>
          <w:szCs w:val="32"/>
        </w:rPr>
      </w:pPr>
    </w:p>
    <w:p>
      <w:pPr>
        <w:adjustRightInd w:val="0"/>
        <w:snapToGrid w:val="0"/>
        <w:spacing w:after="0" w:line="580" w:lineRule="exact"/>
        <w:jc w:val="center"/>
        <w:rPr>
          <w:rFonts w:ascii="楷体_GB2312" w:eastAsia="楷体_GB2312" w:cs="DengXian-Bold"/>
          <w:b/>
          <w:bCs/>
          <w:sz w:val="32"/>
          <w:szCs w:val="32"/>
        </w:rPr>
      </w:pPr>
    </w:p>
    <w:p>
      <w:pPr>
        <w:adjustRightInd w:val="0"/>
        <w:snapToGrid w:val="0"/>
        <w:spacing w:after="0" w:line="580" w:lineRule="exact"/>
        <w:jc w:val="center"/>
        <w:rPr>
          <w:rFonts w:ascii="楷体_GB2312" w:eastAsia="楷体_GB2312" w:cs="DengXian-Bold"/>
          <w:b/>
          <w:bCs/>
          <w:sz w:val="32"/>
          <w:szCs w:val="32"/>
        </w:rPr>
      </w:pPr>
    </w:p>
    <w:p>
      <w:pPr>
        <w:adjustRightInd w:val="0"/>
        <w:snapToGrid w:val="0"/>
        <w:spacing w:after="0" w:line="580" w:lineRule="exact"/>
        <w:jc w:val="center"/>
        <w:rPr>
          <w:rFonts w:ascii="楷体_GB2312" w:eastAsia="楷体_GB2312" w:cs="DengXian-Bold"/>
          <w:b/>
          <w:bCs/>
          <w:sz w:val="32"/>
          <w:szCs w:val="32"/>
        </w:rPr>
      </w:pPr>
    </w:p>
    <w:p>
      <w:pPr>
        <w:adjustRightInd w:val="0"/>
        <w:snapToGrid w:val="0"/>
        <w:spacing w:after="0" w:line="580" w:lineRule="exact"/>
        <w:jc w:val="center"/>
        <w:rPr>
          <w:rFonts w:ascii="楷体_GB2312" w:eastAsia="楷体_GB2312" w:cs="DengXian-Bold"/>
          <w:b/>
          <w:bCs/>
          <w:sz w:val="32"/>
          <w:szCs w:val="32"/>
        </w:rPr>
      </w:pPr>
    </w:p>
    <w:p>
      <w:pPr>
        <w:adjustRightInd w:val="0"/>
        <w:snapToGrid w:val="0"/>
        <w:spacing w:after="0" w:line="580" w:lineRule="exact"/>
        <w:ind w:left="420" w:leftChars="200"/>
        <w:rPr>
          <w:rFonts w:hint="eastAsia" w:ascii="楷体_GB2312" w:eastAsia="楷体_GB2312" w:cs="DengXian-Bold"/>
          <w:b/>
          <w:bCs/>
          <w:sz w:val="32"/>
          <w:szCs w:val="32"/>
        </w:rPr>
      </w:pPr>
    </w:p>
    <w:p>
      <w:pPr>
        <w:adjustRightInd w:val="0"/>
        <w:snapToGrid w:val="0"/>
        <w:spacing w:after="0" w:line="580" w:lineRule="exact"/>
        <w:ind w:left="420" w:leftChars="200"/>
        <w:rPr>
          <w:rFonts w:hint="eastAsia" w:ascii="楷体_GB2312" w:eastAsia="楷体_GB2312" w:cs="DengXian-Bold"/>
          <w:b/>
          <w:bCs/>
          <w:sz w:val="32"/>
          <w:szCs w:val="32"/>
        </w:rPr>
      </w:pPr>
    </w:p>
    <w:p>
      <w:pPr>
        <w:adjustRightInd w:val="0"/>
        <w:snapToGrid w:val="0"/>
        <w:spacing w:after="0" w:line="580" w:lineRule="exact"/>
        <w:ind w:left="420" w:leftChars="200"/>
        <w:rPr>
          <w:rFonts w:ascii="楷体_GB2312" w:eastAsia="楷体_GB2312" w:cs="DengXian-Bold"/>
          <w:b/>
          <w:bCs/>
          <w:sz w:val="32"/>
          <w:szCs w:val="32"/>
        </w:rPr>
      </w:pPr>
      <w:r>
        <w:rPr>
          <w:rFonts w:hint="eastAsia" w:ascii="楷体_GB2312" w:eastAsia="楷体_GB2312" w:cs="DengXian-Bold"/>
          <w:b/>
          <w:bCs/>
          <w:sz w:val="32"/>
          <w:szCs w:val="32"/>
        </w:rPr>
        <w:t>（四）一般公共预算财政拨款基本支出决算情况说明</w:t>
      </w:r>
    </w:p>
    <w:p>
      <w:pPr>
        <w:adjustRightInd w:val="0"/>
        <w:snapToGrid w:val="0"/>
        <w:spacing w:after="0" w:line="580" w:lineRule="exact"/>
        <w:ind w:firstLine="640" w:firstLineChars="200"/>
        <w:rPr>
          <w:rFonts w:hint="eastAsia" w:ascii="仿宋_GB2312" w:eastAsia="仿宋_GB2312" w:cs="DengXian-Regular"/>
          <w:sz w:val="32"/>
          <w:szCs w:val="32"/>
        </w:rPr>
      </w:pPr>
      <w:r>
        <w:rPr>
          <w:rFonts w:hint="eastAsia" w:ascii="仿宋_GB2312" w:eastAsia="仿宋_GB2312" w:cs="DengXian-Regular"/>
          <w:sz w:val="32"/>
          <w:szCs w:val="32"/>
        </w:rPr>
        <w:t>2018 年度一般公共预算财政拨款基本支出231.16万元，其中：人员经费 189.33万元，主要包括基本工资、津贴补贴、奖金、伙食补助费、绩效工资、机关事业单位基本养老保险缴费、职业年金缴费、职工基本医疗保险缴费、公务员医疗补助缴费、住房公积金、医疗费、其他社会保障缴费、其他工资福利支出、离休费、退休费、抚恤金、生活补助、医疗费补助、奖励金、其他对个人和家庭的补助支出等；公用经费41.83万元，主要包括办公费、印刷费、咨询费、手续费、水费、电费、邮电费、取暖费、物业管理费、差旅费、因公出国（境）费用、维修（护）费、租赁费、会议费、培训费、公务接待费、专用材料费、劳务费、委托业务费、工会经费、福利费、公务用车运行维护费、其他交通费用、税金及附加费用、其他商品和服务支出、办公设备购置、专用设备购置、信息网络及软件购置更新、公务用车购置、其他资本性支出等。</w:t>
      </w:r>
    </w:p>
    <w:p>
      <w:pPr>
        <w:pStyle w:val="3"/>
        <w:spacing w:before="0" w:after="0" w:line="580" w:lineRule="exact"/>
        <w:rPr>
          <w:rFonts w:hint="eastAsia" w:ascii="黑体" w:eastAsia="黑体"/>
          <w:b w:val="0"/>
          <w:bCs w:val="0"/>
        </w:rPr>
      </w:pPr>
    </w:p>
    <w:p>
      <w:pPr>
        <w:pStyle w:val="3"/>
        <w:spacing w:before="0" w:after="0" w:line="580" w:lineRule="exact"/>
        <w:rPr>
          <w:rFonts w:ascii="黑体" w:eastAsia="黑体"/>
          <w:b w:val="0"/>
          <w:bCs w:val="0"/>
        </w:rPr>
      </w:pPr>
      <w:r>
        <w:rPr>
          <w:rFonts w:hint="eastAsia" w:ascii="黑体" w:eastAsia="黑体"/>
          <w:b w:val="0"/>
          <w:bCs w:val="0"/>
        </w:rPr>
        <w:t>五、一般公共预算财政拨款“三公” 经费支出决算情况说明</w:t>
      </w:r>
    </w:p>
    <w:p>
      <w:pPr>
        <w:adjustRightInd w:val="0"/>
        <w:snapToGrid w:val="0"/>
        <w:spacing w:after="0" w:line="580" w:lineRule="exact"/>
        <w:ind w:firstLine="640" w:firstLineChars="200"/>
        <w:rPr>
          <w:rFonts w:hint="eastAsia" w:eastAsia="仿宋_GB2312"/>
          <w:sz w:val="32"/>
          <w:szCs w:val="32"/>
          <w:lang w:eastAsia="zh-CN"/>
        </w:rPr>
      </w:pPr>
      <w:r>
        <w:rPr>
          <w:rFonts w:eastAsia="仿宋_GB2312"/>
          <w:sz w:val="32"/>
          <w:szCs w:val="32"/>
        </w:rPr>
        <w:t>本部门201</w:t>
      </w:r>
      <w:r>
        <w:rPr>
          <w:rFonts w:hint="eastAsia" w:eastAsia="仿宋_GB2312"/>
          <w:sz w:val="32"/>
          <w:szCs w:val="32"/>
        </w:rPr>
        <w:t>8</w:t>
      </w:r>
      <w:r>
        <w:rPr>
          <w:rFonts w:eastAsia="仿宋_GB2312"/>
          <w:sz w:val="32"/>
          <w:szCs w:val="32"/>
        </w:rPr>
        <w:t>年度一般公共预算财政拨款“三公”经费支出共计</w:t>
      </w:r>
      <w:r>
        <w:rPr>
          <w:rFonts w:hint="eastAsia" w:eastAsia="仿宋_GB2312"/>
          <w:sz w:val="32"/>
          <w:szCs w:val="32"/>
        </w:rPr>
        <w:t>1.82</w:t>
      </w:r>
      <w:r>
        <w:rPr>
          <w:rFonts w:eastAsia="仿宋_GB2312"/>
          <w:sz w:val="32"/>
          <w:szCs w:val="32"/>
        </w:rPr>
        <w:t>万元，</w:t>
      </w:r>
      <w:r>
        <w:rPr>
          <w:rFonts w:hint="eastAsia" w:eastAsia="仿宋_GB2312"/>
          <w:sz w:val="32"/>
          <w:szCs w:val="32"/>
        </w:rPr>
        <w:t>与</w:t>
      </w:r>
      <w:r>
        <w:rPr>
          <w:rFonts w:eastAsia="仿宋_GB2312"/>
          <w:sz w:val="32"/>
          <w:szCs w:val="32"/>
        </w:rPr>
        <w:t>年初预算</w:t>
      </w:r>
      <w:r>
        <w:rPr>
          <w:rFonts w:hint="eastAsia" w:eastAsia="仿宋_GB2312"/>
          <w:sz w:val="32"/>
          <w:szCs w:val="32"/>
        </w:rPr>
        <w:t>减少1.06万元，主要是用于车辆维修、保险费。</w:t>
      </w:r>
      <w:r>
        <w:rPr>
          <w:rFonts w:hint="eastAsia" w:ascii="仿宋_GB2312" w:eastAsia="仿宋_GB2312" w:cs="DengXian-Regular"/>
          <w:sz w:val="32"/>
          <w:szCs w:val="32"/>
        </w:rPr>
        <w:t>与2017年度决算相比增长100%，主要是</w:t>
      </w:r>
      <w:r>
        <w:rPr>
          <w:rFonts w:hint="eastAsia" w:ascii="仿宋_GB2312" w:hAnsi="仿宋_GB2312" w:eastAsia="仿宋_GB2312" w:cs="仿宋_GB2312"/>
          <w:sz w:val="32"/>
          <w:szCs w:val="32"/>
        </w:rPr>
        <w:t>我单位</w:t>
      </w:r>
      <w:r>
        <w:rPr>
          <w:rFonts w:ascii="仿宋_GB2312" w:hAnsi="仿宋_GB2312" w:eastAsia="仿宋_GB2312" w:cs="仿宋_GB2312"/>
          <w:sz w:val="32"/>
          <w:szCs w:val="32"/>
        </w:rPr>
        <w:t>2017</w:t>
      </w:r>
      <w:r>
        <w:rPr>
          <w:rFonts w:hint="eastAsia" w:ascii="仿宋_GB2312" w:hAnsi="仿宋_GB2312" w:eastAsia="仿宋_GB2312" w:cs="仿宋_GB2312"/>
          <w:sz w:val="32"/>
          <w:szCs w:val="32"/>
        </w:rPr>
        <w:t>年决算收支由县委办统一管理，自2018年起决算支出由我单位独立核算</w:t>
      </w:r>
      <w:r>
        <w:rPr>
          <w:rFonts w:hint="eastAsia" w:ascii="仿宋_GB2312" w:hAnsi="仿宋" w:eastAsia="仿宋_GB2312"/>
          <w:sz w:val="32"/>
          <w:szCs w:val="32"/>
        </w:rPr>
        <w:t>。</w:t>
      </w:r>
      <w:r>
        <w:rPr>
          <w:rFonts w:eastAsia="仿宋_GB2312"/>
          <w:sz w:val="32"/>
          <w:szCs w:val="32"/>
        </w:rPr>
        <w:t>具体情况如下</w:t>
      </w:r>
      <w:r>
        <w:rPr>
          <w:rFonts w:hint="eastAsia" w:eastAsia="仿宋_GB2312"/>
          <w:sz w:val="32"/>
          <w:szCs w:val="32"/>
          <w:lang w:eastAsia="zh-CN"/>
        </w:rPr>
        <w:t>：</w:t>
      </w:r>
    </w:p>
    <w:p>
      <w:pPr>
        <w:adjustRightInd w:val="0"/>
        <w:snapToGrid w:val="0"/>
        <w:spacing w:line="584" w:lineRule="exact"/>
        <w:ind w:firstLine="643" w:firstLineChars="200"/>
        <w:rPr>
          <w:rFonts w:eastAsia="仿宋_GB2312"/>
          <w:sz w:val="32"/>
          <w:szCs w:val="32"/>
          <w:highlight w:val="yellow"/>
        </w:rPr>
      </w:pPr>
      <w:r>
        <w:rPr>
          <w:rFonts w:eastAsia="楷体_GB2312"/>
          <w:b/>
          <w:bCs/>
          <w:sz w:val="32"/>
          <w:szCs w:val="32"/>
        </w:rPr>
        <w:t>（一）因公出国（境）费支出</w:t>
      </w:r>
      <w:r>
        <w:rPr>
          <w:rFonts w:hint="eastAsia" w:eastAsia="楷体_GB2312"/>
          <w:b/>
          <w:bCs/>
          <w:sz w:val="32"/>
          <w:szCs w:val="32"/>
          <w:lang w:val="en-US" w:eastAsia="zh-CN"/>
        </w:rPr>
        <w:t>0</w:t>
      </w:r>
      <w:r>
        <w:rPr>
          <w:rFonts w:eastAsia="楷体_GB2312"/>
          <w:b/>
          <w:bCs/>
          <w:sz w:val="32"/>
          <w:szCs w:val="32"/>
        </w:rPr>
        <w:t>万元。</w:t>
      </w:r>
      <w:r>
        <w:rPr>
          <w:rFonts w:eastAsia="仿宋_GB2312"/>
          <w:sz w:val="32"/>
          <w:szCs w:val="32"/>
        </w:rPr>
        <w:t>本部门201</w:t>
      </w:r>
      <w:r>
        <w:rPr>
          <w:rFonts w:hint="eastAsia" w:eastAsia="仿宋_GB2312"/>
          <w:sz w:val="32"/>
          <w:szCs w:val="32"/>
        </w:rPr>
        <w:t>8</w:t>
      </w:r>
      <w:r>
        <w:rPr>
          <w:rFonts w:eastAsia="仿宋_GB2312"/>
          <w:sz w:val="32"/>
          <w:szCs w:val="32"/>
        </w:rPr>
        <w:t>年度</w:t>
      </w:r>
      <w:r>
        <w:rPr>
          <w:rFonts w:hint="eastAsia" w:ascii="仿宋_GB2312" w:eastAsia="仿宋_GB2312" w:cs="DengXian-Regular"/>
          <w:sz w:val="32"/>
          <w:szCs w:val="32"/>
        </w:rPr>
        <w:t>因公出国（境）团组</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个、共</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人/参加其他单位组织的因公出国（境）团组</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个、共</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人/无本单位组织的出国（境）团组。</w:t>
      </w:r>
      <w:r>
        <w:rPr>
          <w:rFonts w:eastAsia="仿宋_GB2312"/>
          <w:sz w:val="32"/>
          <w:szCs w:val="32"/>
        </w:rPr>
        <w:t>因公出国（境）费支出</w:t>
      </w:r>
      <w:r>
        <w:rPr>
          <w:rFonts w:hint="eastAsia" w:eastAsia="仿宋_GB2312"/>
          <w:sz w:val="32"/>
          <w:szCs w:val="32"/>
        </w:rPr>
        <w:t>比</w:t>
      </w:r>
      <w:r>
        <w:rPr>
          <w:rFonts w:eastAsia="仿宋_GB2312"/>
          <w:sz w:val="32"/>
          <w:szCs w:val="32"/>
        </w:rPr>
        <w:t>年初预算增</w:t>
      </w:r>
      <w:r>
        <w:rPr>
          <w:rFonts w:hint="eastAsia" w:eastAsia="仿宋_GB2312"/>
          <w:sz w:val="32"/>
          <w:szCs w:val="32"/>
          <w:lang w:eastAsia="zh-CN"/>
        </w:rPr>
        <w:t>无增减变化。较</w:t>
      </w:r>
      <w:bookmarkStart w:id="0" w:name="_GoBack"/>
      <w:bookmarkEnd w:id="0"/>
      <w:r>
        <w:rPr>
          <w:rFonts w:eastAsia="仿宋_GB2312"/>
          <w:sz w:val="32"/>
          <w:szCs w:val="32"/>
        </w:rPr>
        <w:t>201</w:t>
      </w:r>
      <w:r>
        <w:rPr>
          <w:rFonts w:hint="eastAsia" w:eastAsia="仿宋_GB2312"/>
          <w:sz w:val="32"/>
          <w:szCs w:val="32"/>
        </w:rPr>
        <w:t>7</w:t>
      </w:r>
      <w:r>
        <w:rPr>
          <w:rFonts w:eastAsia="仿宋_GB2312"/>
          <w:sz w:val="32"/>
          <w:szCs w:val="32"/>
        </w:rPr>
        <w:t>年度决算</w:t>
      </w:r>
      <w:r>
        <w:rPr>
          <w:rFonts w:hint="eastAsia" w:eastAsia="仿宋_GB2312"/>
          <w:sz w:val="32"/>
          <w:szCs w:val="32"/>
          <w:lang w:eastAsia="zh-CN"/>
        </w:rPr>
        <w:t>无增减变化。</w:t>
      </w:r>
    </w:p>
    <w:p>
      <w:pPr>
        <w:adjustRightInd w:val="0"/>
        <w:snapToGrid w:val="0"/>
        <w:spacing w:line="584" w:lineRule="exact"/>
        <w:ind w:firstLine="643" w:firstLineChars="200"/>
        <w:rPr>
          <w:rFonts w:eastAsia="仿宋_GB2312"/>
          <w:b/>
          <w:bCs/>
          <w:sz w:val="32"/>
          <w:szCs w:val="32"/>
        </w:rPr>
      </w:pPr>
      <w:r>
        <w:rPr>
          <w:rFonts w:eastAsia="楷体_GB2312"/>
          <w:b/>
          <w:bCs/>
          <w:sz w:val="32"/>
          <w:szCs w:val="32"/>
        </w:rPr>
        <w:t>（二）公务用车购置及运行维护费支出</w:t>
      </w:r>
      <w:r>
        <w:rPr>
          <w:rFonts w:hint="eastAsia" w:eastAsia="楷体_GB2312"/>
          <w:b/>
          <w:bCs/>
          <w:sz w:val="32"/>
          <w:szCs w:val="32"/>
        </w:rPr>
        <w:t>1.82</w:t>
      </w:r>
      <w:r>
        <w:rPr>
          <w:rFonts w:eastAsia="楷体_GB2312"/>
          <w:b/>
          <w:bCs/>
          <w:sz w:val="32"/>
          <w:szCs w:val="32"/>
        </w:rPr>
        <w:t>万元。</w:t>
      </w:r>
      <w:r>
        <w:rPr>
          <w:rFonts w:hint="eastAsia" w:ascii="仿宋_GB2312" w:eastAsia="仿宋_GB2312" w:cs="DengXian-Regular"/>
          <w:sz w:val="32"/>
          <w:szCs w:val="32"/>
        </w:rPr>
        <w:t>本部门2018年度公务用车购置及运行维护费比年初预算</w:t>
      </w:r>
      <w:r>
        <w:rPr>
          <w:rFonts w:eastAsia="仿宋_GB2312"/>
          <w:sz w:val="32"/>
          <w:szCs w:val="32"/>
        </w:rPr>
        <w:t>减少</w:t>
      </w:r>
      <w:r>
        <w:rPr>
          <w:rFonts w:hint="eastAsia" w:eastAsia="仿宋_GB2312"/>
          <w:sz w:val="32"/>
          <w:szCs w:val="32"/>
          <w:lang w:val="en-US" w:eastAsia="zh-CN"/>
        </w:rPr>
        <w:t>0.98</w:t>
      </w:r>
      <w:r>
        <w:rPr>
          <w:rFonts w:eastAsia="仿宋_GB2312"/>
          <w:sz w:val="32"/>
          <w:szCs w:val="32"/>
        </w:rPr>
        <w:t>万元</w:t>
      </w:r>
      <w:r>
        <w:rPr>
          <w:rFonts w:hint="eastAsia" w:ascii="仿宋_GB2312" w:eastAsia="仿宋_GB2312" w:cs="DengXian-Regular"/>
          <w:sz w:val="32"/>
          <w:szCs w:val="32"/>
        </w:rPr>
        <w:t>，</w:t>
      </w:r>
      <w:r>
        <w:rPr>
          <w:rFonts w:eastAsia="仿宋_GB2312"/>
          <w:sz w:val="32"/>
          <w:szCs w:val="32"/>
        </w:rPr>
        <w:t>降低</w:t>
      </w:r>
      <w:r>
        <w:rPr>
          <w:rFonts w:hint="eastAsia" w:eastAsia="仿宋_GB2312"/>
          <w:sz w:val="32"/>
          <w:szCs w:val="32"/>
          <w:lang w:val="en-US" w:eastAsia="zh-CN"/>
        </w:rPr>
        <w:t>36</w:t>
      </w:r>
      <w:r>
        <w:rPr>
          <w:rFonts w:eastAsia="仿宋_GB2312"/>
          <w:sz w:val="32"/>
          <w:szCs w:val="32"/>
        </w:rPr>
        <w:t>%</w:t>
      </w:r>
      <w:r>
        <w:rPr>
          <w:rFonts w:hint="eastAsia" w:ascii="仿宋_GB2312" w:eastAsia="仿宋_GB2312" w:cs="DengXian-Regular"/>
          <w:sz w:val="32"/>
          <w:szCs w:val="32"/>
        </w:rPr>
        <w:t>,主要是</w:t>
      </w:r>
      <w:r>
        <w:rPr>
          <w:rFonts w:hint="eastAsia" w:ascii="仿宋_GB2312" w:eastAsia="仿宋_GB2312" w:cs="DengXian-Regular"/>
          <w:sz w:val="32"/>
          <w:szCs w:val="32"/>
          <w:lang w:eastAsia="zh-CN"/>
        </w:rPr>
        <w:t>减少了运行维护费</w:t>
      </w:r>
      <w:r>
        <w:rPr>
          <w:rFonts w:hint="eastAsia" w:ascii="仿宋_GB2312" w:eastAsia="仿宋_GB2312" w:cs="DengXian-Regular"/>
          <w:sz w:val="32"/>
          <w:szCs w:val="32"/>
        </w:rPr>
        <w:t>；与2017年度决算相比增长100%，主要是</w:t>
      </w:r>
      <w:r>
        <w:rPr>
          <w:rFonts w:hint="eastAsia" w:ascii="仿宋_GB2312" w:hAnsi="仿宋_GB2312" w:eastAsia="仿宋_GB2312" w:cs="仿宋_GB2312"/>
          <w:sz w:val="32"/>
          <w:szCs w:val="32"/>
        </w:rPr>
        <w:t>我单位</w:t>
      </w:r>
      <w:r>
        <w:rPr>
          <w:rFonts w:ascii="仿宋_GB2312" w:hAnsi="仿宋_GB2312" w:eastAsia="仿宋_GB2312" w:cs="仿宋_GB2312"/>
          <w:sz w:val="32"/>
          <w:szCs w:val="32"/>
        </w:rPr>
        <w:t>2017</w:t>
      </w:r>
      <w:r>
        <w:rPr>
          <w:rFonts w:hint="eastAsia" w:ascii="仿宋_GB2312" w:hAnsi="仿宋_GB2312" w:eastAsia="仿宋_GB2312" w:cs="仿宋_GB2312"/>
          <w:sz w:val="32"/>
          <w:szCs w:val="32"/>
        </w:rPr>
        <w:t>年决算收支由县委办统一管理，自2018年起决算支出由我单位独立核算</w:t>
      </w:r>
      <w:r>
        <w:rPr>
          <w:rFonts w:hint="eastAsia" w:ascii="仿宋_GB2312" w:hAnsi="仿宋" w:eastAsia="仿宋_GB2312"/>
          <w:sz w:val="32"/>
          <w:szCs w:val="32"/>
        </w:rPr>
        <w:t>。</w:t>
      </w:r>
      <w:r>
        <w:rPr>
          <w:rFonts w:eastAsia="仿宋_GB2312"/>
          <w:b/>
          <w:bCs/>
          <w:sz w:val="32"/>
          <w:szCs w:val="32"/>
        </w:rPr>
        <w:t>其中：</w:t>
      </w:r>
    </w:p>
    <w:p>
      <w:pPr>
        <w:adjustRightInd w:val="0"/>
        <w:snapToGrid w:val="0"/>
        <w:spacing w:line="584" w:lineRule="exact"/>
        <w:ind w:firstLine="643" w:firstLineChars="200"/>
        <w:rPr>
          <w:rFonts w:hint="eastAsia" w:eastAsia="仿宋_GB2312"/>
          <w:sz w:val="32"/>
          <w:szCs w:val="32"/>
          <w:lang w:eastAsia="zh-CN"/>
        </w:rPr>
      </w:pPr>
      <w:r>
        <w:rPr>
          <w:rFonts w:eastAsia="仿宋_GB2312"/>
          <w:b/>
          <w:sz w:val="32"/>
          <w:szCs w:val="32"/>
        </w:rPr>
        <w:t>公务用车购置费支出</w:t>
      </w:r>
      <w:r>
        <w:rPr>
          <w:rFonts w:hint="eastAsia" w:eastAsia="仿宋_GB2312"/>
          <w:b/>
          <w:sz w:val="32"/>
          <w:szCs w:val="32"/>
          <w:lang w:val="en-US" w:eastAsia="zh-CN"/>
        </w:rPr>
        <w:t>0</w:t>
      </w:r>
      <w:r>
        <w:rPr>
          <w:rFonts w:eastAsia="仿宋_GB2312"/>
          <w:b/>
          <w:sz w:val="32"/>
          <w:szCs w:val="32"/>
        </w:rPr>
        <w:t>万元。</w:t>
      </w:r>
      <w:r>
        <w:rPr>
          <w:rFonts w:eastAsia="仿宋_GB2312"/>
          <w:sz w:val="32"/>
          <w:szCs w:val="32"/>
        </w:rPr>
        <w:t>本部门201</w:t>
      </w:r>
      <w:r>
        <w:rPr>
          <w:rFonts w:hint="eastAsia" w:eastAsia="仿宋_GB2312"/>
          <w:sz w:val="32"/>
          <w:szCs w:val="32"/>
        </w:rPr>
        <w:t>8</w:t>
      </w:r>
      <w:r>
        <w:rPr>
          <w:rFonts w:eastAsia="仿宋_GB2312"/>
          <w:sz w:val="32"/>
          <w:szCs w:val="32"/>
        </w:rPr>
        <w:t>年度公务用车购置数量</w:t>
      </w:r>
      <w:r>
        <w:rPr>
          <w:rFonts w:hint="eastAsia" w:eastAsia="仿宋_GB2312"/>
          <w:sz w:val="32"/>
          <w:szCs w:val="32"/>
          <w:lang w:val="en-US" w:eastAsia="zh-CN"/>
        </w:rPr>
        <w:t>0</w:t>
      </w:r>
      <w:r>
        <w:rPr>
          <w:rFonts w:eastAsia="仿宋_GB2312"/>
          <w:sz w:val="32"/>
          <w:szCs w:val="32"/>
        </w:rPr>
        <w:t>辆。</w:t>
      </w:r>
      <w:r>
        <w:rPr>
          <w:rFonts w:hint="eastAsia" w:eastAsia="仿宋_GB2312"/>
          <w:sz w:val="32"/>
          <w:szCs w:val="32"/>
          <w:lang w:eastAsia="zh-CN"/>
        </w:rPr>
        <w:t>较年初预算无增减变化；</w:t>
      </w:r>
      <w:r>
        <w:rPr>
          <w:rFonts w:hint="eastAsia" w:eastAsia="仿宋_GB2312"/>
          <w:sz w:val="32"/>
          <w:szCs w:val="32"/>
        </w:rPr>
        <w:t>比</w:t>
      </w:r>
      <w:r>
        <w:rPr>
          <w:rFonts w:eastAsia="仿宋_GB2312"/>
          <w:sz w:val="32"/>
          <w:szCs w:val="32"/>
        </w:rPr>
        <w:t>201</w:t>
      </w:r>
      <w:r>
        <w:rPr>
          <w:rFonts w:hint="eastAsia" w:eastAsia="仿宋_GB2312"/>
          <w:sz w:val="32"/>
          <w:szCs w:val="32"/>
        </w:rPr>
        <w:t>7</w:t>
      </w:r>
      <w:r>
        <w:rPr>
          <w:rFonts w:eastAsia="仿宋_GB2312"/>
          <w:sz w:val="32"/>
          <w:szCs w:val="32"/>
        </w:rPr>
        <w:t>年度决算</w:t>
      </w:r>
      <w:r>
        <w:rPr>
          <w:rFonts w:hint="eastAsia" w:eastAsia="仿宋_GB2312"/>
          <w:sz w:val="32"/>
          <w:szCs w:val="32"/>
          <w:lang w:eastAsia="zh-CN"/>
        </w:rPr>
        <w:t>无增减变化。</w:t>
      </w:r>
    </w:p>
    <w:p>
      <w:pPr>
        <w:adjustRightInd w:val="0"/>
        <w:snapToGrid w:val="0"/>
        <w:spacing w:line="584" w:lineRule="exact"/>
        <w:ind w:firstLine="643" w:firstLineChars="200"/>
        <w:rPr>
          <w:rFonts w:eastAsia="仿宋_GB2312"/>
          <w:sz w:val="32"/>
          <w:szCs w:val="32"/>
          <w:highlight w:val="yellow"/>
        </w:rPr>
      </w:pPr>
      <w:r>
        <w:rPr>
          <w:rFonts w:eastAsia="仿宋_GB2312"/>
          <w:b/>
          <w:sz w:val="32"/>
          <w:szCs w:val="32"/>
        </w:rPr>
        <w:t>公务用车运行维护费支出</w:t>
      </w:r>
      <w:r>
        <w:rPr>
          <w:rFonts w:hint="eastAsia" w:eastAsia="仿宋_GB2312"/>
          <w:b/>
          <w:sz w:val="32"/>
          <w:szCs w:val="32"/>
          <w:lang w:val="en-US" w:eastAsia="zh-CN"/>
        </w:rPr>
        <w:t>1.82</w:t>
      </w:r>
      <w:r>
        <w:rPr>
          <w:rFonts w:eastAsia="仿宋_GB2312"/>
          <w:b/>
          <w:sz w:val="32"/>
          <w:szCs w:val="32"/>
        </w:rPr>
        <w:t>万元。</w:t>
      </w:r>
      <w:r>
        <w:rPr>
          <w:rFonts w:eastAsia="仿宋_GB2312"/>
          <w:sz w:val="32"/>
          <w:szCs w:val="32"/>
        </w:rPr>
        <w:t>本部门201</w:t>
      </w:r>
      <w:r>
        <w:rPr>
          <w:rFonts w:hint="eastAsia" w:eastAsia="仿宋_GB2312"/>
          <w:sz w:val="32"/>
          <w:szCs w:val="32"/>
        </w:rPr>
        <w:t>8</w:t>
      </w:r>
      <w:r>
        <w:rPr>
          <w:rFonts w:eastAsia="仿宋_GB2312"/>
          <w:sz w:val="32"/>
          <w:szCs w:val="32"/>
        </w:rPr>
        <w:t>年末单位公务用车保有量</w:t>
      </w:r>
      <w:r>
        <w:rPr>
          <w:rFonts w:hint="eastAsia" w:eastAsia="仿宋_GB2312"/>
          <w:sz w:val="32"/>
          <w:szCs w:val="32"/>
          <w:lang w:val="en-US" w:eastAsia="zh-CN"/>
        </w:rPr>
        <w:t>1</w:t>
      </w:r>
      <w:r>
        <w:rPr>
          <w:rFonts w:eastAsia="仿宋_GB2312"/>
          <w:sz w:val="32"/>
          <w:szCs w:val="32"/>
        </w:rPr>
        <w:t>辆。公车运行维护费支出</w:t>
      </w:r>
      <w:r>
        <w:rPr>
          <w:rFonts w:hint="eastAsia" w:eastAsia="仿宋_GB2312"/>
          <w:sz w:val="32"/>
          <w:szCs w:val="32"/>
        </w:rPr>
        <w:t>比</w:t>
      </w:r>
      <w:r>
        <w:rPr>
          <w:rFonts w:eastAsia="仿宋_GB2312"/>
          <w:sz w:val="32"/>
          <w:szCs w:val="32"/>
        </w:rPr>
        <w:t>年初预算减少</w:t>
      </w:r>
      <w:r>
        <w:rPr>
          <w:rFonts w:hint="eastAsia" w:eastAsia="仿宋_GB2312"/>
          <w:sz w:val="32"/>
          <w:szCs w:val="32"/>
          <w:lang w:val="en-US" w:eastAsia="zh-CN"/>
        </w:rPr>
        <w:t>0.98</w:t>
      </w:r>
      <w:r>
        <w:rPr>
          <w:rFonts w:eastAsia="仿宋_GB2312"/>
          <w:sz w:val="32"/>
          <w:szCs w:val="32"/>
        </w:rPr>
        <w:t>万元</w:t>
      </w:r>
      <w:r>
        <w:rPr>
          <w:rFonts w:hint="eastAsia" w:ascii="仿宋_GB2312" w:eastAsia="仿宋_GB2312" w:cs="DengXian-Regular"/>
          <w:sz w:val="32"/>
          <w:szCs w:val="32"/>
        </w:rPr>
        <w:t>，</w:t>
      </w:r>
      <w:r>
        <w:rPr>
          <w:rFonts w:eastAsia="仿宋_GB2312"/>
          <w:sz w:val="32"/>
          <w:szCs w:val="32"/>
        </w:rPr>
        <w:t>降低</w:t>
      </w:r>
      <w:r>
        <w:rPr>
          <w:rFonts w:hint="eastAsia" w:eastAsia="仿宋_GB2312"/>
          <w:sz w:val="32"/>
          <w:szCs w:val="32"/>
          <w:lang w:val="en-US" w:eastAsia="zh-CN"/>
        </w:rPr>
        <w:t>36</w:t>
      </w:r>
      <w:r>
        <w:rPr>
          <w:rFonts w:eastAsia="仿宋_GB2312"/>
          <w:sz w:val="32"/>
          <w:szCs w:val="32"/>
        </w:rPr>
        <w:t>%</w:t>
      </w:r>
      <w:r>
        <w:rPr>
          <w:rFonts w:hint="eastAsia" w:ascii="仿宋_GB2312" w:eastAsia="仿宋_GB2312" w:cs="DengXian-Regular"/>
          <w:sz w:val="32"/>
          <w:szCs w:val="32"/>
        </w:rPr>
        <w:t>,主要是</w:t>
      </w:r>
      <w:r>
        <w:rPr>
          <w:rFonts w:hint="eastAsia" w:ascii="仿宋_GB2312" w:eastAsia="仿宋_GB2312" w:cs="DengXian-Regular"/>
          <w:sz w:val="32"/>
          <w:szCs w:val="32"/>
          <w:lang w:eastAsia="zh-CN"/>
        </w:rPr>
        <w:t>减少了运行维护费</w:t>
      </w:r>
      <w:r>
        <w:rPr>
          <w:rFonts w:hint="eastAsia" w:ascii="仿宋_GB2312" w:eastAsia="仿宋_GB2312" w:cs="DengXian-Regular"/>
          <w:sz w:val="32"/>
          <w:szCs w:val="32"/>
        </w:rPr>
        <w:t>；与2017年度决算相比增长100%，主要是</w:t>
      </w:r>
      <w:r>
        <w:rPr>
          <w:rFonts w:hint="eastAsia" w:ascii="仿宋_GB2312" w:hAnsi="仿宋_GB2312" w:eastAsia="仿宋_GB2312" w:cs="仿宋_GB2312"/>
          <w:sz w:val="32"/>
          <w:szCs w:val="32"/>
        </w:rPr>
        <w:t>我单位</w:t>
      </w:r>
      <w:r>
        <w:rPr>
          <w:rFonts w:ascii="仿宋_GB2312" w:hAnsi="仿宋_GB2312" w:eastAsia="仿宋_GB2312" w:cs="仿宋_GB2312"/>
          <w:sz w:val="32"/>
          <w:szCs w:val="32"/>
        </w:rPr>
        <w:t>2017</w:t>
      </w:r>
      <w:r>
        <w:rPr>
          <w:rFonts w:hint="eastAsia" w:ascii="仿宋_GB2312" w:hAnsi="仿宋_GB2312" w:eastAsia="仿宋_GB2312" w:cs="仿宋_GB2312"/>
          <w:sz w:val="32"/>
          <w:szCs w:val="32"/>
        </w:rPr>
        <w:t>年决算收支由县委办统一管理，自2018年起决算支出由我单位独立核算</w:t>
      </w:r>
      <w:r>
        <w:rPr>
          <w:rFonts w:hint="eastAsia" w:ascii="仿宋_GB2312" w:hAnsi="仿宋" w:eastAsia="仿宋_GB2312"/>
          <w:sz w:val="32"/>
          <w:szCs w:val="32"/>
        </w:rPr>
        <w:t>。</w:t>
      </w:r>
    </w:p>
    <w:p>
      <w:pPr>
        <w:adjustRightInd w:val="0"/>
        <w:snapToGrid w:val="0"/>
        <w:spacing w:line="584" w:lineRule="exact"/>
        <w:ind w:firstLine="643" w:firstLineChars="200"/>
        <w:rPr>
          <w:rFonts w:hint="eastAsia" w:eastAsia="仿宋_GB2312"/>
          <w:sz w:val="32"/>
          <w:szCs w:val="32"/>
          <w:highlight w:val="yellow"/>
          <w:lang w:eastAsia="zh-CN"/>
        </w:rPr>
      </w:pPr>
      <w:r>
        <w:rPr>
          <w:rFonts w:eastAsia="楷体_GB2312"/>
          <w:b/>
          <w:bCs/>
          <w:sz w:val="32"/>
          <w:szCs w:val="32"/>
        </w:rPr>
        <w:t>（三）公务接待费支出</w:t>
      </w:r>
      <w:r>
        <w:rPr>
          <w:rFonts w:hint="eastAsia" w:eastAsia="楷体_GB2312"/>
          <w:b/>
          <w:bCs/>
          <w:sz w:val="32"/>
          <w:szCs w:val="32"/>
          <w:lang w:val="en-US" w:eastAsia="zh-CN"/>
        </w:rPr>
        <w:t>0</w:t>
      </w:r>
      <w:r>
        <w:rPr>
          <w:rFonts w:eastAsia="楷体_GB2312"/>
          <w:b/>
          <w:bCs/>
          <w:sz w:val="32"/>
          <w:szCs w:val="32"/>
        </w:rPr>
        <w:t>万元。</w:t>
      </w:r>
      <w:r>
        <w:rPr>
          <w:rFonts w:eastAsia="仿宋_GB2312"/>
          <w:sz w:val="32"/>
          <w:szCs w:val="32"/>
        </w:rPr>
        <w:t>本部门201</w:t>
      </w:r>
      <w:r>
        <w:rPr>
          <w:rFonts w:hint="eastAsia" w:eastAsia="仿宋_GB2312"/>
          <w:sz w:val="32"/>
          <w:szCs w:val="32"/>
        </w:rPr>
        <w:t>8</w:t>
      </w:r>
      <w:r>
        <w:rPr>
          <w:rFonts w:eastAsia="仿宋_GB2312"/>
          <w:sz w:val="32"/>
          <w:szCs w:val="32"/>
        </w:rPr>
        <w:t>年度公务接待共</w:t>
      </w:r>
      <w:r>
        <w:rPr>
          <w:rFonts w:hint="eastAsia" w:eastAsia="仿宋_GB2312"/>
          <w:sz w:val="32"/>
          <w:szCs w:val="32"/>
          <w:lang w:val="en-US" w:eastAsia="zh-CN"/>
        </w:rPr>
        <w:t>0</w:t>
      </w:r>
      <w:r>
        <w:rPr>
          <w:rFonts w:eastAsia="仿宋_GB2312"/>
          <w:sz w:val="32"/>
          <w:szCs w:val="32"/>
        </w:rPr>
        <w:t>批次、</w:t>
      </w:r>
      <w:r>
        <w:rPr>
          <w:rFonts w:hint="eastAsia" w:eastAsia="仿宋_GB2312"/>
          <w:sz w:val="32"/>
          <w:szCs w:val="32"/>
          <w:lang w:val="en-US" w:eastAsia="zh-CN"/>
        </w:rPr>
        <w:t>0</w:t>
      </w:r>
      <w:r>
        <w:rPr>
          <w:rFonts w:eastAsia="仿宋_GB2312"/>
          <w:sz w:val="32"/>
          <w:szCs w:val="32"/>
        </w:rPr>
        <w:t>人次。公务接待费支出</w:t>
      </w:r>
      <w:r>
        <w:rPr>
          <w:rFonts w:hint="eastAsia" w:eastAsia="仿宋_GB2312"/>
          <w:sz w:val="32"/>
          <w:szCs w:val="32"/>
        </w:rPr>
        <w:t>比</w:t>
      </w:r>
      <w:r>
        <w:rPr>
          <w:rFonts w:eastAsia="仿宋_GB2312"/>
          <w:sz w:val="32"/>
          <w:szCs w:val="32"/>
        </w:rPr>
        <w:t>年初预算增加减少</w:t>
      </w:r>
      <w:r>
        <w:rPr>
          <w:rFonts w:hint="eastAsia" w:eastAsia="仿宋_GB2312"/>
          <w:sz w:val="32"/>
          <w:szCs w:val="32"/>
          <w:lang w:val="en-US" w:eastAsia="zh-CN"/>
        </w:rPr>
        <w:t>0.08</w:t>
      </w:r>
      <w:r>
        <w:rPr>
          <w:rFonts w:eastAsia="仿宋_GB2312"/>
          <w:sz w:val="32"/>
          <w:szCs w:val="32"/>
        </w:rPr>
        <w:t>万元，降低</w:t>
      </w:r>
      <w:r>
        <w:rPr>
          <w:rFonts w:hint="eastAsia" w:eastAsia="仿宋_GB2312"/>
          <w:sz w:val="32"/>
          <w:szCs w:val="32"/>
          <w:lang w:val="en-US" w:eastAsia="zh-CN"/>
        </w:rPr>
        <w:t>100</w:t>
      </w:r>
      <w:r>
        <w:rPr>
          <w:rFonts w:eastAsia="仿宋_GB2312"/>
          <w:sz w:val="32"/>
          <w:szCs w:val="32"/>
        </w:rPr>
        <w:t>%，</w:t>
      </w:r>
      <w:r>
        <w:rPr>
          <w:rFonts w:hint="eastAsia" w:eastAsia="仿宋_GB2312"/>
          <w:sz w:val="32"/>
          <w:szCs w:val="32"/>
          <w:lang w:eastAsia="zh-CN"/>
        </w:rPr>
        <w:t>无支出</w:t>
      </w:r>
      <w:r>
        <w:rPr>
          <w:rFonts w:eastAsia="仿宋_GB2312"/>
          <w:sz w:val="32"/>
          <w:szCs w:val="32"/>
        </w:rPr>
        <w:t>；</w:t>
      </w:r>
      <w:r>
        <w:rPr>
          <w:rFonts w:hint="eastAsia" w:eastAsia="仿宋_GB2312"/>
          <w:sz w:val="32"/>
          <w:szCs w:val="32"/>
          <w:lang w:eastAsia="zh-CN"/>
        </w:rPr>
        <w:t>较</w:t>
      </w:r>
      <w:r>
        <w:rPr>
          <w:rFonts w:eastAsia="仿宋_GB2312"/>
          <w:sz w:val="32"/>
          <w:szCs w:val="32"/>
        </w:rPr>
        <w:t>201</w:t>
      </w:r>
      <w:r>
        <w:rPr>
          <w:rFonts w:hint="eastAsia" w:eastAsia="仿宋_GB2312"/>
          <w:sz w:val="32"/>
          <w:szCs w:val="32"/>
        </w:rPr>
        <w:t>7</w:t>
      </w:r>
      <w:r>
        <w:rPr>
          <w:rFonts w:eastAsia="仿宋_GB2312"/>
          <w:sz w:val="32"/>
          <w:szCs w:val="32"/>
        </w:rPr>
        <w:t>年度决算</w:t>
      </w:r>
      <w:r>
        <w:rPr>
          <w:rFonts w:hint="eastAsia" w:eastAsia="仿宋_GB2312"/>
          <w:sz w:val="32"/>
          <w:szCs w:val="32"/>
          <w:lang w:eastAsia="zh-CN"/>
        </w:rPr>
        <w:t>无增减变化。</w:t>
      </w:r>
    </w:p>
    <w:p>
      <w:pPr>
        <w:adjustRightInd w:val="0"/>
        <w:snapToGrid w:val="0"/>
        <w:spacing w:after="0" w:line="580" w:lineRule="exact"/>
        <w:rPr>
          <w:rFonts w:hint="eastAsia" w:ascii="黑体" w:eastAsia="黑体"/>
          <w:sz w:val="32"/>
          <w:szCs w:val="40"/>
        </w:rPr>
      </w:pPr>
    </w:p>
    <w:p>
      <w:pPr>
        <w:adjustRightInd w:val="0"/>
        <w:snapToGrid w:val="0"/>
        <w:spacing w:after="0" w:line="580" w:lineRule="exact"/>
        <w:rPr>
          <w:rFonts w:ascii="黑体" w:eastAsia="黑体"/>
          <w:sz w:val="32"/>
          <w:szCs w:val="40"/>
        </w:rPr>
      </w:pPr>
      <w:r>
        <w:rPr>
          <w:rFonts w:hint="eastAsia" w:ascii="黑体" w:eastAsia="黑体"/>
          <w:sz w:val="32"/>
          <w:szCs w:val="40"/>
        </w:rPr>
        <w:t>六、预算绩效情况说明</w:t>
      </w:r>
    </w:p>
    <w:p>
      <w:pPr>
        <w:adjustRightInd w:val="0"/>
        <w:snapToGrid w:val="0"/>
        <w:spacing w:after="0"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（一）预算绩效管理工作开展情况。</w:t>
      </w:r>
    </w:p>
    <w:p>
      <w:pPr>
        <w:adjustRightInd w:val="0"/>
        <w:snapToGrid w:val="0"/>
        <w:spacing w:after="0" w:line="580" w:lineRule="exact"/>
        <w:ind w:firstLine="640" w:firstLineChars="200"/>
        <w:rPr>
          <w:rFonts w:eastAsia="仿宋_GB2312"/>
          <w:sz w:val="32"/>
          <w:szCs w:val="32"/>
        </w:rPr>
      </w:pPr>
      <w:r>
        <w:rPr>
          <w:rFonts w:hint="eastAsia" w:eastAsia="仿宋_GB2312"/>
          <w:sz w:val="32"/>
          <w:szCs w:val="32"/>
        </w:rPr>
        <w:t>工商联以“部门职责—工作活动”为依据，结合2018 年工作重点和工作实际，确定部门预算项目和预算额度，清晰描述预算项目开支范围和内容，确定预算项目的绩效目标、绩效指标和评价标准，为预算绩效控制、绩效分析、绩效评价打下良好基础。</w:t>
      </w:r>
    </w:p>
    <w:p>
      <w:pPr>
        <w:adjustRightInd w:val="0"/>
        <w:snapToGrid w:val="0"/>
        <w:spacing w:after="0"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（二）项目绩效自评结果。</w:t>
      </w:r>
    </w:p>
    <w:p>
      <w:pPr>
        <w:adjustRightInd w:val="0"/>
        <w:snapToGrid w:val="0"/>
        <w:spacing w:after="0" w:line="580" w:lineRule="exact"/>
        <w:ind w:firstLine="640" w:firstLineChars="200"/>
        <w:rPr>
          <w:rFonts w:ascii="仿宋_GB2312" w:eastAsia="仿宋_GB2312" w:cs="DengXian-Regular"/>
          <w:sz w:val="32"/>
          <w:szCs w:val="32"/>
        </w:rPr>
      </w:pPr>
      <w:r>
        <w:rPr>
          <w:rFonts w:hint="eastAsia" w:eastAsia="仿宋_GB2312"/>
          <w:sz w:val="32"/>
          <w:szCs w:val="32"/>
        </w:rPr>
        <w:t>根据绩效目标确定评价标准值；根据基础数据计算出各项指标实际绩效值；组织有关人员讨论确定指标权重和指标标准值。通过服务对象的反馈情况，获得各项绩效指标实际值。根据不同绩效指标使用加权平均法进行定量指标评价。依据定性指标标准值，判定定性指标的得分。将定量指标评价分数和定性指标评价得分按照规定的权重形成综合评价结果。本部门评价项目2个，评价等级为优，评优率100%。</w:t>
      </w:r>
    </w:p>
    <w:p>
      <w:pPr>
        <w:adjustRightInd w:val="0"/>
        <w:snapToGrid w:val="0"/>
        <w:spacing w:after="0"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（三）重点项目绩效评价结果。</w:t>
      </w:r>
    </w:p>
    <w:p>
      <w:pPr>
        <w:adjustRightInd w:val="0"/>
        <w:snapToGrid w:val="0"/>
        <w:spacing w:after="0" w:line="580" w:lineRule="exact"/>
        <w:ind w:firstLine="1440" w:firstLineChars="450"/>
        <w:rPr>
          <w:rFonts w:ascii="仿宋_GB2312" w:eastAsia="仿宋_GB2312" w:cs="DengXian-Regular"/>
          <w:sz w:val="32"/>
          <w:szCs w:val="32"/>
        </w:rPr>
      </w:pPr>
      <w:r>
        <w:rPr>
          <w:rFonts w:hint="eastAsia" w:eastAsia="仿宋_GB2312"/>
          <w:sz w:val="32"/>
          <w:szCs w:val="32"/>
        </w:rPr>
        <w:t>本部门无重点项目</w:t>
      </w:r>
    </w:p>
    <w:p>
      <w:pPr>
        <w:pStyle w:val="3"/>
        <w:spacing w:before="0" w:after="0" w:line="580" w:lineRule="exact"/>
        <w:rPr>
          <w:rFonts w:ascii="黑体" w:eastAsia="黑体" w:cs="Times New Roman"/>
          <w:b w:val="0"/>
          <w:bCs w:val="0"/>
        </w:rPr>
      </w:pPr>
      <w:r>
        <w:rPr>
          <w:rFonts w:hint="eastAsia" w:ascii="黑体" w:eastAsia="黑体" w:cs="Times New Roman"/>
          <w:b w:val="0"/>
          <w:bCs w:val="0"/>
        </w:rPr>
        <w:t>七、其他重要事项的说明</w:t>
      </w:r>
    </w:p>
    <w:p>
      <w:pPr>
        <w:pStyle w:val="4"/>
        <w:spacing w:before="0" w:after="0" w:line="580" w:lineRule="exact"/>
        <w:ind w:firstLine="643" w:firstLineChars="200"/>
        <w:rPr>
          <w:rFonts w:ascii="楷体_GB2312" w:eastAsia="楷体_GB2312" w:cs="DengXian-Bold"/>
        </w:rPr>
      </w:pPr>
      <w:r>
        <w:rPr>
          <w:rFonts w:hint="eastAsia" w:ascii="楷体_GB2312" w:eastAsia="楷体_GB2312" w:cs="DengXian-Bold"/>
        </w:rPr>
        <w:t>（一）机关运行经费情况</w:t>
      </w:r>
    </w:p>
    <w:p>
      <w:pPr>
        <w:pStyle w:val="4"/>
        <w:spacing w:before="0" w:after="0" w:line="580" w:lineRule="exact"/>
        <w:ind w:firstLine="640" w:firstLineChars="200"/>
        <w:rPr>
          <w:rFonts w:ascii="仿宋_GB2312" w:eastAsia="仿宋_GB2312" w:cs="DengXian-Regular"/>
          <w:b w:val="0"/>
          <w:bCs w:val="0"/>
        </w:rPr>
      </w:pPr>
      <w:r>
        <w:rPr>
          <w:rFonts w:hint="eastAsia" w:ascii="仿宋_GB2312" w:eastAsia="仿宋_GB2312" w:cs="DengXian-Regular"/>
          <w:b w:val="0"/>
          <w:bCs w:val="0"/>
        </w:rPr>
        <w:t>本部门 2018 年度机关运行经费 0 万元。</w:t>
      </w:r>
    </w:p>
    <w:p>
      <w:pPr>
        <w:pStyle w:val="4"/>
        <w:spacing w:before="0" w:after="0" w:line="580" w:lineRule="exact"/>
        <w:ind w:firstLine="643" w:firstLineChars="200"/>
        <w:rPr>
          <w:rFonts w:ascii="楷体_GB2312" w:eastAsia="楷体_GB2312" w:cs="DengXian-Bold"/>
        </w:rPr>
      </w:pPr>
      <w:r>
        <w:rPr>
          <w:rFonts w:hint="eastAsia" w:ascii="楷体_GB2312" w:eastAsia="楷体_GB2312" w:cs="DengXian-Bold"/>
        </w:rPr>
        <w:t>（二）政府采购情况</w:t>
      </w:r>
    </w:p>
    <w:p>
      <w:pPr>
        <w:pStyle w:val="4"/>
        <w:spacing w:before="0" w:after="0" w:line="580" w:lineRule="exact"/>
        <w:ind w:firstLine="640" w:firstLineChars="200"/>
        <w:rPr>
          <w:rFonts w:ascii="仿宋_GB2312" w:eastAsia="仿宋_GB2312"/>
        </w:rPr>
      </w:pPr>
      <w:r>
        <w:rPr>
          <w:rFonts w:hint="eastAsia" w:ascii="仿宋_GB2312" w:eastAsia="仿宋_GB2312" w:cs="DengXian-Regular"/>
          <w:b w:val="0"/>
          <w:bCs w:val="0"/>
        </w:rPr>
        <w:t>本部门 2018 年度政府采购支出总额 0 万元</w:t>
      </w:r>
      <w:r>
        <w:rPr>
          <w:rFonts w:hint="eastAsia" w:ascii="仿宋_GB2312" w:eastAsia="仿宋_GB2312"/>
        </w:rPr>
        <w:t>。</w:t>
      </w:r>
    </w:p>
    <w:p>
      <w:pPr>
        <w:pStyle w:val="4"/>
        <w:spacing w:before="0" w:after="0" w:line="580" w:lineRule="exact"/>
        <w:ind w:firstLine="643" w:firstLineChars="200"/>
        <w:rPr>
          <w:rFonts w:ascii="楷体_GB2312" w:eastAsia="楷体_GB2312" w:cs="DengXian-Bold"/>
        </w:rPr>
      </w:pPr>
      <w:r>
        <w:rPr>
          <w:rFonts w:hint="eastAsia" w:ascii="楷体_GB2312" w:eastAsia="楷体_GB2312" w:cs="DengXian-Bold"/>
        </w:rPr>
        <w:t>（三）国有资产占用情况</w:t>
      </w:r>
    </w:p>
    <w:p>
      <w:pPr>
        <w:adjustRightInd w:val="0"/>
        <w:snapToGrid w:val="0"/>
        <w:spacing w:after="0"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截至2018年12月31日，本部门共有车辆1辆，比上年相同。机要通信用车1辆；单位价值</w:t>
      </w:r>
      <w:r>
        <w:rPr>
          <w:rFonts w:ascii="仿宋_GB2312" w:hAnsi="TimesNewRomanPSMT" w:eastAsia="仿宋_GB2312" w:cs="TimesNewRomanPSMT"/>
          <w:sz w:val="32"/>
          <w:szCs w:val="32"/>
        </w:rPr>
        <w:t>50</w:t>
      </w:r>
      <w:r>
        <w:rPr>
          <w:rFonts w:hint="eastAsia" w:ascii="仿宋_GB2312" w:eastAsia="仿宋_GB2312" w:cs="DengXian-Regular"/>
          <w:sz w:val="32"/>
          <w:szCs w:val="32"/>
        </w:rPr>
        <w:t>万元以上通用设备0台，单位价值</w:t>
      </w:r>
      <w:r>
        <w:rPr>
          <w:rFonts w:ascii="仿宋_GB2312" w:hAnsi="TimesNewRomanPSMT" w:eastAsia="仿宋_GB2312" w:cs="TimesNewRomanPSMT"/>
          <w:sz w:val="32"/>
          <w:szCs w:val="32"/>
        </w:rPr>
        <w:t>100</w:t>
      </w:r>
      <w:r>
        <w:rPr>
          <w:rFonts w:hint="eastAsia" w:ascii="仿宋_GB2312" w:eastAsia="仿宋_GB2312" w:cs="DengXian-Regular"/>
          <w:sz w:val="32"/>
          <w:szCs w:val="32"/>
        </w:rPr>
        <w:t>万元以上专用设备0台。</w:t>
      </w:r>
    </w:p>
    <w:p>
      <w:pPr>
        <w:pStyle w:val="4"/>
        <w:spacing w:before="0" w:after="0" w:line="580" w:lineRule="exact"/>
        <w:ind w:firstLine="643" w:firstLineChars="200"/>
        <w:rPr>
          <w:rFonts w:ascii="楷体_GB2312" w:eastAsia="楷体_GB2312" w:cs="DengXian-Bold"/>
        </w:rPr>
      </w:pPr>
      <w:r>
        <w:rPr>
          <w:rFonts w:hint="eastAsia" w:ascii="楷体_GB2312" w:eastAsia="楷体_GB2312" w:cs="DengXian-Bold"/>
        </w:rPr>
        <w:t>（四）其他需要说明的情况</w:t>
      </w:r>
    </w:p>
    <w:p>
      <w:pPr>
        <w:adjustRightInd w:val="0"/>
        <w:snapToGrid w:val="0"/>
        <w:spacing w:after="0" w:line="580" w:lineRule="exact"/>
        <w:ind w:firstLine="640" w:firstLineChars="200"/>
        <w:rPr>
          <w:rFonts w:ascii="仿宋_GB2312" w:eastAsia="仿宋_GB2312" w:cs="DengXian-Regular"/>
          <w:sz w:val="32"/>
          <w:szCs w:val="32"/>
        </w:rPr>
      </w:pPr>
      <w:r>
        <w:rPr>
          <w:rFonts w:ascii="仿宋_GB2312" w:eastAsia="仿宋_GB2312" w:cs="DengXian-Regular"/>
          <w:sz w:val="32"/>
          <w:szCs w:val="32"/>
        </w:rPr>
        <w:t>1</w:t>
      </w:r>
      <w:r>
        <w:rPr>
          <w:rFonts w:hint="eastAsia" w:ascii="仿宋_GB2312" w:eastAsia="仿宋_GB2312" w:cs="DengXian-Regular"/>
          <w:sz w:val="32"/>
          <w:szCs w:val="32"/>
        </w:rPr>
        <w:t>、本部门 2018 年度政府性基金预算无收支及结转结余情况，故政府性基金预算财政拨款收入支出决算表（公开 08表）以空表列示；2018 年度国有资本经营预算无收支及结转结余情况，故国有资本经营预算财政拨款支出决算表（公开09 表）以空表列示；2018 年度未发生政府采购支出，故政府采购情况表（公开 10 表）以空表列示。</w:t>
      </w:r>
    </w:p>
    <w:p>
      <w:pPr>
        <w:adjustRightInd w:val="0"/>
        <w:snapToGrid w:val="0"/>
        <w:spacing w:after="0"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2、由于决算公开表格中金额数值应当保留两位小数，公开数据为四舍五入计算结果，个别数据合计项与分项之和存在小数点后差额，特此说明。</w:t>
      </w:r>
    </w:p>
    <w:p>
      <w:pPr>
        <w:widowControl/>
        <w:spacing w:after="0" w:line="580" w:lineRule="exact"/>
        <w:ind w:firstLine="883" w:firstLineChars="200"/>
        <w:jc w:val="left"/>
        <w:rPr>
          <w:rFonts w:cs="MS-UIGothic,Bold" w:asciiTheme="majorEastAsia" w:hAnsiTheme="majorEastAsia" w:eastAsiaTheme="majorEastAsia"/>
          <w:b/>
          <w:bCs/>
          <w:kern w:val="0"/>
          <w:sz w:val="44"/>
          <w:szCs w:val="44"/>
        </w:rPr>
        <w:sectPr>
          <w:pgSz w:w="11906" w:h="16838"/>
          <w:pgMar w:top="2098" w:right="1474" w:bottom="1984" w:left="1588" w:header="851" w:footer="992" w:gutter="0"/>
          <w:cols w:space="0" w:num="1"/>
          <w:docGrid w:type="lines" w:linePitch="312" w:charSpace="0"/>
        </w:sectPr>
      </w:pPr>
    </w:p>
    <w:p>
      <w:pPr>
        <w:widowControl/>
        <w:spacing w:line="1200" w:lineRule="exact"/>
        <w:jc w:val="center"/>
        <w:rPr>
          <w:rFonts w:hAnsi="宋体" w:asciiTheme="minorEastAsia" w:eastAsiaTheme="minorEastAsia"/>
          <w:color w:val="000000" w:themeColor="text1"/>
          <w:sz w:val="96"/>
          <w:szCs w:val="96"/>
        </w:rPr>
      </w:pPr>
    </w:p>
    <w:p>
      <w:pPr>
        <w:widowControl/>
        <w:spacing w:line="1200" w:lineRule="exact"/>
        <w:jc w:val="center"/>
        <w:rPr>
          <w:rFonts w:hAnsi="宋体" w:asciiTheme="minorEastAsia" w:eastAsiaTheme="minorEastAsia"/>
          <w:color w:val="000000" w:themeColor="text1"/>
          <w:sz w:val="96"/>
          <w:szCs w:val="96"/>
        </w:rPr>
      </w:pPr>
    </w:p>
    <w:p>
      <w:pPr>
        <w:widowControl/>
        <w:spacing w:line="1200" w:lineRule="exact"/>
        <w:jc w:val="center"/>
        <w:rPr>
          <w:rFonts w:hAnsi="宋体" w:asciiTheme="minorEastAsia" w:eastAsiaTheme="minorEastAsia"/>
          <w:color w:val="000000" w:themeColor="text1"/>
          <w:sz w:val="96"/>
          <w:szCs w:val="96"/>
        </w:rPr>
      </w:pPr>
    </w:p>
    <w:p>
      <w:pPr>
        <w:widowControl/>
        <w:spacing w:line="1200" w:lineRule="exact"/>
        <w:jc w:val="center"/>
        <w:rPr>
          <w:rFonts w:hAnsi="宋体" w:asciiTheme="minorEastAsia" w:eastAsiaTheme="minorEastAsia"/>
          <w:color w:val="000000" w:themeColor="text1"/>
          <w:sz w:val="96"/>
          <w:szCs w:val="96"/>
        </w:rPr>
      </w:pPr>
      <w:r>
        <w:rPr>
          <w:rFonts w:hint="eastAsia" w:hAnsi="宋体" w:asciiTheme="minorEastAsia" w:eastAsiaTheme="minorEastAsia"/>
          <w:color w:val="000000" w:themeColor="text1"/>
          <w:sz w:val="96"/>
          <w:szCs w:val="96"/>
        </w:rPr>
        <w:t>第四部分</w:t>
      </w:r>
    </w:p>
    <w:p>
      <w:pPr>
        <w:widowControl/>
        <w:spacing w:line="1200" w:lineRule="exact"/>
        <w:jc w:val="center"/>
        <w:rPr>
          <w:color w:val="000000" w:themeColor="text1"/>
          <w:sz w:val="96"/>
          <w:szCs w:val="96"/>
        </w:rPr>
      </w:pPr>
      <w:r>
        <w:rPr>
          <w:rFonts w:hint="eastAsia" w:hAnsi="宋体" w:asciiTheme="minorEastAsia" w:eastAsiaTheme="minorEastAsia"/>
          <w:color w:val="000000" w:themeColor="text1"/>
          <w:sz w:val="96"/>
          <w:szCs w:val="96"/>
        </w:rPr>
        <w:t>名词解释</w:t>
      </w:r>
    </w:p>
    <w:p>
      <w:pPr>
        <w:rPr>
          <w:rFonts w:ascii="宋体" w:hAnsi="宋体" w:cs="ArialUnicodeMS"/>
          <w:color w:val="000000"/>
          <w:kern w:val="0"/>
        </w:rPr>
        <w:sectPr>
          <w:pgSz w:w="11906" w:h="16838"/>
          <w:pgMar w:top="2098" w:right="1474" w:bottom="1984" w:left="1588" w:header="851" w:footer="992" w:gutter="0"/>
          <w:cols w:space="0" w:num="1"/>
          <w:docGrid w:type="lines" w:linePitch="312" w:charSpace="0"/>
        </w:sectPr>
      </w:pPr>
    </w:p>
    <w:p>
      <w:pPr>
        <w:widowControl/>
        <w:spacing w:after="0" w:line="560" w:lineRule="exact"/>
        <w:ind w:firstLine="643" w:firstLineChars="200"/>
        <w:rPr>
          <w:rFonts w:ascii="仿宋_GB2312" w:eastAsia="仿宋_GB2312" w:hAnsiTheme="majorEastAsia"/>
          <w:color w:val="000000"/>
          <w:kern w:val="0"/>
          <w:sz w:val="32"/>
          <w:szCs w:val="32"/>
        </w:rPr>
      </w:pPr>
      <w:r>
        <w:rPr>
          <w:rFonts w:hint="eastAsia" w:ascii="仿宋_GB2312" w:eastAsia="仿宋_GB2312" w:hAnsiTheme="majorEastAsia"/>
          <w:b/>
          <w:bCs/>
          <w:color w:val="000000"/>
          <w:kern w:val="0"/>
          <w:sz w:val="32"/>
          <w:szCs w:val="32"/>
        </w:rPr>
        <w:t>（一）财政拨款收入：</w:t>
      </w:r>
      <w:r>
        <w:rPr>
          <w:rFonts w:hint="eastAsia" w:ascii="仿宋_GB2312" w:eastAsia="仿宋_GB2312" w:hAnsiTheme="majorEastAsia"/>
          <w:color w:val="000000"/>
          <w:kern w:val="0"/>
          <w:sz w:val="32"/>
          <w:szCs w:val="32"/>
        </w:rPr>
        <w:t>本年度从本级财政部门取得的财政拨款，包括一般公共预算财政拨款和政府性基金预算财政拨款。</w:t>
      </w:r>
    </w:p>
    <w:p>
      <w:pPr>
        <w:widowControl/>
        <w:spacing w:after="0" w:line="560" w:lineRule="exact"/>
        <w:ind w:firstLine="643" w:firstLineChars="200"/>
        <w:rPr>
          <w:rFonts w:ascii="仿宋_GB2312" w:eastAsia="仿宋_GB2312" w:hAnsiTheme="majorEastAsia"/>
          <w:color w:val="000000"/>
          <w:kern w:val="0"/>
          <w:sz w:val="32"/>
          <w:szCs w:val="32"/>
        </w:rPr>
      </w:pPr>
      <w:r>
        <w:rPr>
          <w:rFonts w:hint="eastAsia" w:ascii="仿宋_GB2312" w:eastAsia="仿宋_GB2312" w:hAnsiTheme="majorEastAsia"/>
          <w:b/>
          <w:bCs/>
          <w:color w:val="000000"/>
          <w:kern w:val="0"/>
          <w:sz w:val="32"/>
          <w:szCs w:val="32"/>
        </w:rPr>
        <w:t>（二）事业收入：</w:t>
      </w:r>
      <w:r>
        <w:rPr>
          <w:rFonts w:hint="eastAsia" w:ascii="仿宋_GB2312" w:eastAsia="仿宋_GB2312" w:hAnsiTheme="majorEastAsia"/>
          <w:color w:val="000000"/>
          <w:kern w:val="0"/>
          <w:sz w:val="32"/>
          <w:szCs w:val="32"/>
        </w:rPr>
        <w:t>指事业单位开展专业业务活动及辅助活动所取得的收入。</w:t>
      </w:r>
    </w:p>
    <w:p>
      <w:pPr>
        <w:widowControl/>
        <w:spacing w:after="0" w:line="560" w:lineRule="exact"/>
        <w:ind w:firstLine="643" w:firstLineChars="200"/>
        <w:rPr>
          <w:rFonts w:ascii="仿宋_GB2312" w:eastAsia="仿宋_GB2312" w:hAnsiTheme="majorEastAsia"/>
          <w:color w:val="000000"/>
          <w:kern w:val="0"/>
          <w:sz w:val="32"/>
          <w:szCs w:val="32"/>
        </w:rPr>
      </w:pPr>
      <w:r>
        <w:rPr>
          <w:rFonts w:hint="eastAsia" w:ascii="仿宋_GB2312" w:eastAsia="仿宋_GB2312" w:hAnsiTheme="majorEastAsia"/>
          <w:b/>
          <w:bCs/>
          <w:color w:val="000000"/>
          <w:kern w:val="0"/>
          <w:sz w:val="32"/>
          <w:szCs w:val="32"/>
        </w:rPr>
        <w:t>（三）其他收入：</w:t>
      </w:r>
      <w:r>
        <w:rPr>
          <w:rFonts w:hint="eastAsia" w:ascii="仿宋_GB2312" w:eastAsia="仿宋_GB2312" w:hAnsiTheme="majorEastAsia"/>
          <w:color w:val="000000"/>
          <w:kern w:val="0"/>
          <w:sz w:val="32"/>
          <w:szCs w:val="32"/>
        </w:rPr>
        <w:t>指除上述“财政拨款收入”“事业收入”“经营收入”等以外的收入。</w:t>
      </w:r>
    </w:p>
    <w:p>
      <w:pPr>
        <w:widowControl/>
        <w:spacing w:after="0" w:line="560" w:lineRule="exact"/>
        <w:ind w:firstLine="643" w:firstLineChars="200"/>
        <w:rPr>
          <w:rFonts w:ascii="仿宋_GB2312" w:eastAsia="仿宋_GB2312" w:hAnsiTheme="majorEastAsia"/>
          <w:color w:val="000000"/>
          <w:kern w:val="0"/>
          <w:sz w:val="32"/>
          <w:szCs w:val="32"/>
        </w:rPr>
      </w:pPr>
      <w:r>
        <w:rPr>
          <w:rFonts w:hint="eastAsia" w:ascii="仿宋_GB2312" w:eastAsia="仿宋_GB2312" w:hAnsiTheme="majorEastAsia"/>
          <w:b/>
          <w:bCs/>
          <w:color w:val="000000"/>
          <w:kern w:val="0"/>
          <w:sz w:val="32"/>
          <w:szCs w:val="32"/>
        </w:rPr>
        <w:t>（四）用事业基金弥补收支差额：</w:t>
      </w:r>
      <w:r>
        <w:rPr>
          <w:rFonts w:hint="eastAsia" w:ascii="仿宋_GB2312" w:eastAsia="仿宋_GB2312" w:hAnsiTheme="majorEastAsia"/>
          <w:color w:val="000000"/>
          <w:kern w:val="0"/>
          <w:sz w:val="32"/>
          <w:szCs w:val="32"/>
        </w:rPr>
        <w:t>指事业单位在用当年的“财政拨款收入”“财政拨款结转和结余资金”“事业收入”“经营收入”“其他收入”不足以安排当年支出的情况下，使用以前年度积累的事业基金（事业单位当年收支相抵后按国家规定提取、用于弥补以后年度收支差额的基金）弥补本年度收支缺口的资金。</w:t>
      </w:r>
    </w:p>
    <w:p>
      <w:pPr>
        <w:widowControl/>
        <w:spacing w:after="0" w:line="560" w:lineRule="exact"/>
        <w:ind w:firstLine="643" w:firstLineChars="200"/>
        <w:rPr>
          <w:rFonts w:ascii="仿宋_GB2312" w:eastAsia="仿宋_GB2312" w:hAnsiTheme="majorEastAsia"/>
          <w:color w:val="000000"/>
          <w:kern w:val="0"/>
          <w:sz w:val="32"/>
          <w:szCs w:val="32"/>
        </w:rPr>
      </w:pPr>
      <w:r>
        <w:rPr>
          <w:rFonts w:hint="eastAsia" w:ascii="仿宋_GB2312" w:eastAsia="仿宋_GB2312" w:hAnsiTheme="majorEastAsia"/>
          <w:b/>
          <w:bCs/>
          <w:color w:val="000000"/>
          <w:kern w:val="0"/>
          <w:sz w:val="32"/>
          <w:szCs w:val="32"/>
        </w:rPr>
        <w:t>（五）年初结转和结余：</w:t>
      </w:r>
      <w:r>
        <w:rPr>
          <w:rFonts w:hint="eastAsia" w:ascii="仿宋_GB2312" w:eastAsia="仿宋_GB2312" w:hAnsiTheme="majorEastAsia"/>
          <w:color w:val="000000"/>
          <w:kern w:val="0"/>
          <w:sz w:val="32"/>
          <w:szCs w:val="32"/>
        </w:rPr>
        <w:t>指以前年度尚未完成、结转到本年仍按原规定用途继续使用的资金，或项目已完成等产生的结余资金。</w:t>
      </w:r>
    </w:p>
    <w:p>
      <w:pPr>
        <w:widowControl/>
        <w:spacing w:after="0" w:line="560" w:lineRule="exact"/>
        <w:ind w:firstLine="643" w:firstLineChars="200"/>
        <w:rPr>
          <w:rFonts w:ascii="仿宋_GB2312" w:eastAsia="仿宋_GB2312" w:hAnsiTheme="majorEastAsia"/>
          <w:color w:val="000000"/>
          <w:kern w:val="0"/>
          <w:sz w:val="32"/>
          <w:szCs w:val="32"/>
        </w:rPr>
      </w:pPr>
      <w:r>
        <w:rPr>
          <w:rFonts w:hint="eastAsia" w:ascii="仿宋_GB2312" w:eastAsia="仿宋_GB2312" w:hAnsiTheme="majorEastAsia"/>
          <w:b/>
          <w:bCs/>
          <w:color w:val="000000"/>
          <w:kern w:val="0"/>
          <w:sz w:val="32"/>
          <w:szCs w:val="32"/>
        </w:rPr>
        <w:t>（六）结余分配：</w:t>
      </w:r>
      <w:r>
        <w:rPr>
          <w:rFonts w:hint="eastAsia" w:ascii="仿宋_GB2312" w:eastAsia="仿宋_GB2312" w:hAnsiTheme="majorEastAsia"/>
          <w:color w:val="000000"/>
          <w:kern w:val="0"/>
          <w:sz w:val="32"/>
          <w:szCs w:val="32"/>
        </w:rPr>
        <w:t>指事业单位按照事业单位会计制度的规定从非财政补助结余中分配的事业基金和职工福利基金等。</w:t>
      </w:r>
    </w:p>
    <w:p>
      <w:pPr>
        <w:widowControl/>
        <w:spacing w:after="0" w:line="560" w:lineRule="exact"/>
        <w:ind w:firstLine="643" w:firstLineChars="200"/>
        <w:rPr>
          <w:rFonts w:ascii="仿宋_GB2312" w:eastAsia="仿宋_GB2312" w:hAnsiTheme="majorEastAsia"/>
          <w:color w:val="000000"/>
          <w:kern w:val="0"/>
          <w:sz w:val="32"/>
          <w:szCs w:val="32"/>
        </w:rPr>
      </w:pPr>
      <w:r>
        <w:rPr>
          <w:rFonts w:hint="eastAsia" w:ascii="仿宋_GB2312" w:eastAsia="仿宋_GB2312" w:hAnsiTheme="majorEastAsia"/>
          <w:b/>
          <w:bCs/>
          <w:color w:val="000000"/>
          <w:kern w:val="0"/>
          <w:sz w:val="32"/>
          <w:szCs w:val="32"/>
        </w:rPr>
        <w:t>（七）年末结转和结余：</w:t>
      </w:r>
      <w:r>
        <w:rPr>
          <w:rFonts w:hint="eastAsia" w:ascii="仿宋_GB2312" w:eastAsia="仿宋_GB2312" w:hAnsiTheme="majorEastAsia"/>
          <w:color w:val="000000"/>
          <w:kern w:val="0"/>
          <w:sz w:val="32"/>
          <w:szCs w:val="32"/>
        </w:rPr>
        <w:t>指单位按有关规定结转到下年或以后年度继续使用的资金，或项目已完成等产生的结余资金。</w:t>
      </w:r>
    </w:p>
    <w:p>
      <w:pPr>
        <w:widowControl/>
        <w:spacing w:after="0" w:line="560" w:lineRule="exact"/>
        <w:ind w:firstLine="643" w:firstLineChars="200"/>
        <w:rPr>
          <w:rFonts w:ascii="仿宋_GB2312" w:eastAsia="仿宋_GB2312" w:hAnsiTheme="majorEastAsia"/>
          <w:color w:val="000000"/>
          <w:kern w:val="0"/>
          <w:sz w:val="32"/>
          <w:szCs w:val="32"/>
        </w:rPr>
      </w:pPr>
      <w:r>
        <w:rPr>
          <w:rFonts w:hint="eastAsia" w:ascii="仿宋_GB2312" w:eastAsia="仿宋_GB2312" w:hAnsiTheme="majorEastAsia"/>
          <w:b/>
          <w:bCs/>
          <w:color w:val="000000"/>
          <w:kern w:val="0"/>
          <w:sz w:val="32"/>
          <w:szCs w:val="32"/>
        </w:rPr>
        <w:t>（八）基本支出：</w:t>
      </w:r>
      <w:r>
        <w:rPr>
          <w:rFonts w:hint="eastAsia" w:ascii="仿宋_GB2312" w:eastAsia="仿宋_GB2312" w:hAnsiTheme="majorEastAsia"/>
          <w:color w:val="000000"/>
          <w:kern w:val="0"/>
          <w:sz w:val="32"/>
          <w:szCs w:val="32"/>
        </w:rPr>
        <w:t>填列单位为保障机构正常运转、完成日常工作任务而发生的各项支出。</w:t>
      </w:r>
    </w:p>
    <w:p>
      <w:pPr>
        <w:widowControl/>
        <w:spacing w:after="0" w:line="560" w:lineRule="exact"/>
        <w:ind w:firstLine="643" w:firstLineChars="200"/>
        <w:rPr>
          <w:rFonts w:ascii="仿宋_GB2312" w:eastAsia="仿宋_GB2312" w:hAnsiTheme="majorEastAsia"/>
          <w:color w:val="000000"/>
          <w:kern w:val="0"/>
          <w:sz w:val="32"/>
          <w:szCs w:val="32"/>
        </w:rPr>
      </w:pPr>
      <w:r>
        <w:rPr>
          <w:rFonts w:hint="eastAsia" w:ascii="仿宋_GB2312" w:eastAsia="仿宋_GB2312" w:hAnsiTheme="majorEastAsia"/>
          <w:b/>
          <w:bCs/>
          <w:color w:val="000000"/>
          <w:kern w:val="0"/>
          <w:sz w:val="32"/>
          <w:szCs w:val="32"/>
        </w:rPr>
        <w:t>（九）项目支出：</w:t>
      </w:r>
      <w:r>
        <w:rPr>
          <w:rFonts w:hint="eastAsia" w:ascii="仿宋_GB2312" w:eastAsia="仿宋_GB2312" w:hAnsiTheme="majorEastAsia"/>
          <w:color w:val="000000"/>
          <w:kern w:val="0"/>
          <w:sz w:val="32"/>
          <w:szCs w:val="32"/>
        </w:rPr>
        <w:t>填列单位为完成特定的行政工作任务或事业发展目标，在基本支出之外发生的各项支出</w:t>
      </w:r>
    </w:p>
    <w:p>
      <w:pPr>
        <w:widowControl/>
        <w:spacing w:after="0" w:line="560" w:lineRule="exact"/>
        <w:ind w:firstLine="643" w:firstLineChars="200"/>
        <w:rPr>
          <w:rFonts w:ascii="仿宋_GB2312" w:eastAsia="仿宋_GB2312" w:hAnsiTheme="majorEastAsia"/>
          <w:color w:val="000000"/>
          <w:kern w:val="0"/>
          <w:sz w:val="32"/>
          <w:szCs w:val="32"/>
        </w:rPr>
      </w:pPr>
      <w:r>
        <w:rPr>
          <w:rFonts w:hint="eastAsia" w:ascii="仿宋_GB2312" w:eastAsia="仿宋_GB2312" w:hAnsiTheme="majorEastAsia"/>
          <w:b/>
          <w:bCs/>
          <w:color w:val="000000"/>
          <w:kern w:val="0"/>
          <w:sz w:val="32"/>
          <w:szCs w:val="32"/>
        </w:rPr>
        <w:t>（十）资本性支出（基本建设）：</w:t>
      </w:r>
      <w:r>
        <w:rPr>
          <w:rFonts w:hint="eastAsia" w:ascii="仿宋_GB2312" w:eastAsia="仿宋_GB2312" w:hAnsiTheme="majorEastAsia"/>
          <w:color w:val="000000"/>
          <w:kern w:val="0"/>
          <w:sz w:val="32"/>
          <w:szCs w:val="32"/>
        </w:rPr>
        <w:t>填列切块由发展改革部门安排的基本建设支出，对企业补助支出不在此科目反映。</w:t>
      </w:r>
    </w:p>
    <w:p>
      <w:pPr>
        <w:widowControl/>
        <w:spacing w:after="0" w:line="560" w:lineRule="exact"/>
        <w:ind w:firstLine="643" w:firstLineChars="200"/>
        <w:rPr>
          <w:rFonts w:ascii="仿宋_GB2312" w:eastAsia="仿宋_GB2312" w:hAnsiTheme="majorEastAsia"/>
          <w:color w:val="000000"/>
          <w:kern w:val="0"/>
          <w:sz w:val="32"/>
          <w:szCs w:val="32"/>
        </w:rPr>
      </w:pPr>
      <w:r>
        <w:rPr>
          <w:rFonts w:hint="eastAsia" w:ascii="仿宋_GB2312" w:eastAsia="仿宋_GB2312" w:hAnsiTheme="majorEastAsia"/>
          <w:b/>
          <w:bCs/>
          <w:color w:val="000000"/>
          <w:kern w:val="0"/>
          <w:sz w:val="32"/>
          <w:szCs w:val="32"/>
        </w:rPr>
        <w:t>（十一）资本性支出：</w:t>
      </w:r>
      <w:r>
        <w:rPr>
          <w:rFonts w:hint="eastAsia" w:ascii="仿宋_GB2312" w:eastAsia="仿宋_GB2312" w:hAnsiTheme="majorEastAsia"/>
          <w:color w:val="000000"/>
          <w:kern w:val="0"/>
          <w:sz w:val="32"/>
          <w:szCs w:val="32"/>
        </w:rPr>
        <w:t>填列各单位安排的资本性支出。切块由发展改革部门安排的基本建设支出不在此科目反映。</w:t>
      </w:r>
    </w:p>
    <w:p>
      <w:pPr>
        <w:widowControl/>
        <w:spacing w:after="0" w:line="560" w:lineRule="exact"/>
        <w:ind w:firstLine="643" w:firstLineChars="200"/>
        <w:rPr>
          <w:rFonts w:ascii="仿宋_GB2312" w:eastAsia="仿宋_GB2312" w:hAnsiTheme="majorEastAsia"/>
          <w:color w:val="000000"/>
          <w:kern w:val="0"/>
          <w:sz w:val="32"/>
          <w:szCs w:val="32"/>
        </w:rPr>
      </w:pPr>
      <w:r>
        <w:rPr>
          <w:rFonts w:hint="eastAsia" w:ascii="仿宋_GB2312" w:eastAsia="仿宋_GB2312" w:hAnsiTheme="majorEastAsia"/>
          <w:b/>
          <w:bCs/>
          <w:color w:val="000000"/>
          <w:kern w:val="0"/>
          <w:sz w:val="32"/>
          <w:szCs w:val="32"/>
        </w:rPr>
        <w:t>（十二）“三公”经费：</w:t>
      </w:r>
      <w:r>
        <w:rPr>
          <w:rFonts w:hint="eastAsia" w:ascii="仿宋_GB2312" w:eastAsia="仿宋_GB2312" w:hAnsiTheme="majorEastAsia"/>
          <w:color w:val="000000"/>
          <w:kern w:val="0"/>
          <w:sz w:val="32"/>
          <w:szCs w:val="32"/>
        </w:rPr>
        <w:t>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购置支出（含车辆购置税）及租用费、燃料费、维修费、过路过桥费、保险费、安全奖励费用等支出；公务接待费反映单位按规定开支的各类公务接待（含外宾接待）支出。</w:t>
      </w:r>
    </w:p>
    <w:p>
      <w:pPr>
        <w:widowControl/>
        <w:spacing w:after="0" w:line="560" w:lineRule="exact"/>
        <w:ind w:firstLine="643" w:firstLineChars="200"/>
        <w:rPr>
          <w:rFonts w:ascii="仿宋_GB2312" w:eastAsia="仿宋_GB2312" w:hAnsiTheme="majorEastAsia"/>
          <w:color w:val="000000"/>
          <w:kern w:val="0"/>
          <w:sz w:val="32"/>
          <w:szCs w:val="32"/>
        </w:rPr>
      </w:pPr>
      <w:r>
        <w:rPr>
          <w:rFonts w:hint="eastAsia" w:ascii="仿宋_GB2312" w:eastAsia="仿宋_GB2312" w:hAnsiTheme="majorEastAsia"/>
          <w:b/>
          <w:bCs/>
          <w:color w:val="000000"/>
          <w:kern w:val="0"/>
          <w:sz w:val="32"/>
          <w:szCs w:val="32"/>
        </w:rPr>
        <w:t>（十三）其他交通费用：</w:t>
      </w:r>
      <w:r>
        <w:rPr>
          <w:rFonts w:hint="eastAsia" w:ascii="仿宋_GB2312" w:eastAsia="仿宋_GB2312" w:hAnsiTheme="majorEastAsia"/>
          <w:color w:val="000000"/>
          <w:kern w:val="0"/>
          <w:sz w:val="32"/>
          <w:szCs w:val="32"/>
        </w:rPr>
        <w:t>填列单位除公务用车运行维护费以外的其他交通费用。如公务交通补贴、租车费用、出租车费用、飞机、船舶等的燃料费、维修费、保险费等。</w:t>
      </w:r>
    </w:p>
    <w:p>
      <w:pPr>
        <w:widowControl/>
        <w:spacing w:after="0" w:line="560" w:lineRule="exact"/>
        <w:ind w:firstLine="643" w:firstLineChars="200"/>
        <w:rPr>
          <w:rFonts w:ascii="仿宋_GB2312" w:eastAsia="仿宋_GB2312" w:hAnsiTheme="majorEastAsia"/>
          <w:color w:val="000000"/>
          <w:kern w:val="0"/>
          <w:sz w:val="32"/>
          <w:szCs w:val="32"/>
        </w:rPr>
      </w:pPr>
      <w:r>
        <w:rPr>
          <w:rFonts w:hint="eastAsia" w:ascii="仿宋_GB2312" w:eastAsia="仿宋_GB2312" w:hAnsiTheme="majorEastAsia"/>
          <w:b/>
          <w:bCs/>
          <w:color w:val="000000"/>
          <w:kern w:val="0"/>
          <w:sz w:val="32"/>
          <w:szCs w:val="32"/>
        </w:rPr>
        <w:t>（十四）公务用车购置：</w:t>
      </w:r>
      <w:r>
        <w:rPr>
          <w:rFonts w:hint="eastAsia" w:ascii="仿宋_GB2312" w:eastAsia="仿宋_GB2312" w:hAnsiTheme="majorEastAsia"/>
          <w:color w:val="000000"/>
          <w:kern w:val="0"/>
          <w:sz w:val="32"/>
          <w:szCs w:val="32"/>
        </w:rPr>
        <w:t>填列单位公务用车购置支出（含车辆购置税、牌照费）。</w:t>
      </w:r>
    </w:p>
    <w:p>
      <w:pPr>
        <w:widowControl/>
        <w:spacing w:after="0" w:line="560" w:lineRule="exact"/>
        <w:ind w:firstLine="643" w:firstLineChars="200"/>
        <w:rPr>
          <w:rFonts w:ascii="仿宋_GB2312" w:eastAsia="仿宋_GB2312" w:hAnsiTheme="majorEastAsia"/>
          <w:color w:val="000000"/>
          <w:kern w:val="0"/>
          <w:sz w:val="32"/>
          <w:szCs w:val="32"/>
        </w:rPr>
      </w:pPr>
      <w:r>
        <w:rPr>
          <w:rFonts w:hint="eastAsia" w:ascii="仿宋_GB2312" w:eastAsia="仿宋_GB2312" w:hAnsiTheme="majorEastAsia"/>
          <w:b/>
          <w:bCs/>
          <w:color w:val="000000"/>
          <w:kern w:val="0"/>
          <w:sz w:val="32"/>
          <w:szCs w:val="32"/>
        </w:rPr>
        <w:t>（十五）其他交通工具购置：</w:t>
      </w:r>
      <w:r>
        <w:rPr>
          <w:rFonts w:hint="eastAsia" w:ascii="仿宋_GB2312" w:eastAsia="仿宋_GB2312" w:hAnsiTheme="majorEastAsia"/>
          <w:color w:val="000000"/>
          <w:kern w:val="0"/>
          <w:sz w:val="32"/>
          <w:szCs w:val="32"/>
        </w:rPr>
        <w:t>填列单位除公务用车外的其他各类交通工具（如船舶、飞机）购置支出（含车辆购置税、牌照费）。</w:t>
      </w:r>
    </w:p>
    <w:p>
      <w:pPr>
        <w:widowControl/>
        <w:spacing w:after="0" w:line="560" w:lineRule="exact"/>
        <w:ind w:firstLine="643" w:firstLineChars="200"/>
        <w:rPr>
          <w:rFonts w:ascii="仿宋_GB2312" w:eastAsia="仿宋_GB2312" w:hAnsiTheme="majorEastAsia"/>
          <w:color w:val="000000"/>
          <w:kern w:val="0"/>
          <w:sz w:val="32"/>
          <w:szCs w:val="32"/>
        </w:rPr>
      </w:pPr>
      <w:r>
        <w:rPr>
          <w:rFonts w:hint="eastAsia" w:ascii="仿宋_GB2312" w:eastAsia="仿宋_GB2312" w:hAnsiTheme="majorEastAsia"/>
          <w:b/>
          <w:bCs/>
          <w:color w:val="000000"/>
          <w:kern w:val="0"/>
          <w:sz w:val="32"/>
          <w:szCs w:val="32"/>
        </w:rPr>
        <w:t>（十六）机关运行经费：</w:t>
      </w:r>
      <w:r>
        <w:rPr>
          <w:rFonts w:hint="eastAsia" w:ascii="仿宋_GB2312" w:eastAsia="仿宋_GB2312" w:hAnsiTheme="majorEastAsia"/>
          <w:color w:val="000000"/>
          <w:kern w:val="0"/>
          <w:sz w:val="32"/>
          <w:szCs w:val="32"/>
        </w:rPr>
        <w:t>指为保障行政单位（包括参照公务员法管理的事业单位）运行用于购买货物和服务的各项资金，包括办公及印刷费、邮电费、差旅费、会议费、福利费、日常维修费、专用材料以及一般设备购置费、办公用房水电费、办公用房取暖费、办公用房物业管理费、公务用车运行维护费以及其他费用。</w:t>
      </w:r>
    </w:p>
    <w:p>
      <w:pPr>
        <w:widowControl/>
        <w:spacing w:after="0" w:line="560" w:lineRule="exact"/>
        <w:ind w:firstLine="643" w:firstLineChars="200"/>
        <w:rPr>
          <w:rFonts w:ascii="仿宋_GB2312" w:eastAsia="仿宋_GB2312" w:cs="ArialUnicodeMS" w:hAnsiTheme="minorHAnsi"/>
          <w:kern w:val="0"/>
          <w:sz w:val="32"/>
          <w:szCs w:val="32"/>
        </w:rPr>
      </w:pPr>
      <w:r>
        <w:rPr>
          <w:rFonts w:hint="eastAsia" w:ascii="仿宋_GB2312" w:eastAsia="仿宋_GB2312" w:hAnsiTheme="majorEastAsia"/>
          <w:b/>
          <w:bCs/>
          <w:color w:val="000000"/>
          <w:kern w:val="0"/>
          <w:sz w:val="32"/>
          <w:szCs w:val="32"/>
        </w:rPr>
        <w:t>（十七）经费形式:</w:t>
      </w:r>
      <w:r>
        <w:rPr>
          <w:rFonts w:hint="eastAsia" w:ascii="仿宋_GB2312" w:eastAsia="仿宋_GB2312" w:hAnsiTheme="majorEastAsia"/>
          <w:color w:val="000000"/>
          <w:kern w:val="0"/>
          <w:sz w:val="32"/>
          <w:szCs w:val="32"/>
        </w:rPr>
        <w:t>按照经费来源，</w:t>
      </w:r>
      <w:r>
        <w:rPr>
          <w:rFonts w:hint="eastAsia" w:ascii="仿宋_GB2312" w:eastAsia="仿宋_GB2312" w:cs="ArialUnicodeMS" w:hAnsiTheme="minorHAnsi"/>
          <w:kern w:val="0"/>
          <w:sz w:val="32"/>
          <w:szCs w:val="32"/>
        </w:rPr>
        <w:t>可分为财政拨款、财政性资金基本保证、财政性资金定额或定项补助、财政性资金零补助四类。</w:t>
      </w:r>
    </w:p>
    <w:p>
      <w:pPr>
        <w:widowControl/>
        <w:spacing w:after="0" w:line="560" w:lineRule="exact"/>
        <w:ind w:firstLine="640" w:firstLineChars="200"/>
        <w:rPr>
          <w:rFonts w:ascii="仿宋_GB2312" w:eastAsia="仿宋_GB2312" w:cs="ArialUnicodeMS" w:hAnsiTheme="minorHAnsi"/>
          <w:kern w:val="0"/>
          <w:sz w:val="32"/>
          <w:szCs w:val="32"/>
        </w:rPr>
      </w:pPr>
    </w:p>
    <w:p>
      <w:pPr>
        <w:widowControl/>
        <w:spacing w:after="0" w:line="560" w:lineRule="exact"/>
        <w:ind w:firstLine="640" w:firstLineChars="200"/>
        <w:rPr>
          <w:rFonts w:ascii="仿宋_GB2312" w:eastAsia="仿宋_GB2312" w:cs="ArialUnicodeMS" w:hAnsiTheme="minorHAnsi"/>
          <w:kern w:val="0"/>
          <w:sz w:val="32"/>
          <w:szCs w:val="32"/>
        </w:rPr>
      </w:pPr>
    </w:p>
    <w:p>
      <w:pPr>
        <w:widowControl/>
        <w:spacing w:after="0" w:line="560" w:lineRule="exact"/>
        <w:ind w:firstLine="640" w:firstLineChars="200"/>
        <w:rPr>
          <w:rFonts w:ascii="仿宋_GB2312" w:eastAsia="仿宋_GB2312" w:cs="ArialUnicodeMS" w:hAnsiTheme="minorHAnsi"/>
          <w:kern w:val="0"/>
          <w:sz w:val="32"/>
          <w:szCs w:val="32"/>
        </w:rPr>
      </w:pPr>
    </w:p>
    <w:p>
      <w:pPr>
        <w:widowControl/>
        <w:spacing w:after="0" w:line="560" w:lineRule="exact"/>
        <w:ind w:firstLine="640" w:firstLineChars="200"/>
        <w:rPr>
          <w:rFonts w:ascii="仿宋_GB2312" w:eastAsia="仿宋_GB2312" w:cs="ArialUnicodeMS" w:hAnsiTheme="minorHAnsi"/>
          <w:kern w:val="0"/>
          <w:sz w:val="32"/>
          <w:szCs w:val="32"/>
        </w:rPr>
      </w:pPr>
    </w:p>
    <w:p>
      <w:pPr>
        <w:widowControl/>
        <w:spacing w:after="0" w:line="560" w:lineRule="exact"/>
        <w:ind w:firstLine="640" w:firstLineChars="200"/>
        <w:rPr>
          <w:rFonts w:ascii="仿宋_GB2312" w:eastAsia="仿宋_GB2312" w:cs="ArialUnicodeMS" w:hAnsiTheme="minorHAnsi"/>
          <w:kern w:val="0"/>
          <w:sz w:val="32"/>
          <w:szCs w:val="32"/>
        </w:rPr>
      </w:pPr>
    </w:p>
    <w:p>
      <w:pPr>
        <w:widowControl/>
        <w:spacing w:after="0" w:line="560" w:lineRule="exact"/>
        <w:ind w:firstLine="640" w:firstLineChars="200"/>
        <w:rPr>
          <w:rFonts w:ascii="仿宋_GB2312" w:eastAsia="仿宋_GB2312" w:cs="ArialUnicodeMS" w:hAnsiTheme="minorHAnsi"/>
          <w:kern w:val="0"/>
          <w:sz w:val="32"/>
          <w:szCs w:val="32"/>
        </w:rPr>
      </w:pPr>
    </w:p>
    <w:p>
      <w:pPr>
        <w:widowControl/>
        <w:spacing w:after="0" w:line="560" w:lineRule="exact"/>
        <w:ind w:firstLine="640" w:firstLineChars="200"/>
        <w:rPr>
          <w:rFonts w:ascii="仿宋_GB2312" w:eastAsia="仿宋_GB2312" w:cs="ArialUnicodeMS" w:hAnsiTheme="minorHAnsi"/>
          <w:kern w:val="0"/>
          <w:sz w:val="32"/>
          <w:szCs w:val="32"/>
        </w:rPr>
      </w:pPr>
    </w:p>
    <w:p>
      <w:pPr>
        <w:widowControl/>
        <w:spacing w:after="0" w:line="560" w:lineRule="exact"/>
        <w:ind w:firstLine="640" w:firstLineChars="200"/>
        <w:rPr>
          <w:rFonts w:ascii="仿宋_GB2312" w:eastAsia="仿宋_GB2312" w:cs="ArialUnicodeMS" w:hAnsiTheme="minorHAnsi"/>
          <w:kern w:val="0"/>
          <w:sz w:val="32"/>
          <w:szCs w:val="32"/>
        </w:rPr>
      </w:pPr>
    </w:p>
    <w:p>
      <w:pPr>
        <w:widowControl/>
        <w:spacing w:after="0" w:line="560" w:lineRule="exact"/>
        <w:ind w:firstLine="640" w:firstLineChars="200"/>
        <w:rPr>
          <w:rFonts w:ascii="仿宋_GB2312" w:eastAsia="仿宋_GB2312" w:cs="ArialUnicodeMS" w:hAnsiTheme="minorHAnsi"/>
          <w:kern w:val="0"/>
          <w:sz w:val="32"/>
          <w:szCs w:val="32"/>
        </w:rPr>
      </w:pPr>
    </w:p>
    <w:p>
      <w:pPr>
        <w:widowControl/>
        <w:spacing w:after="0" w:line="560" w:lineRule="exact"/>
        <w:rPr>
          <w:rFonts w:ascii="仿宋_GB2312" w:eastAsia="仿宋_GB2312" w:cs="ArialUnicodeMS" w:hAnsiTheme="minorHAnsi"/>
          <w:kern w:val="0"/>
          <w:sz w:val="32"/>
          <w:szCs w:val="32"/>
        </w:rPr>
      </w:pPr>
    </w:p>
    <w:sectPr>
      <w:pgSz w:w="11906" w:h="16838"/>
      <w:pgMar w:top="2098" w:right="1474" w:bottom="1985"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embedRegular r:id="rId1" w:fontKey="{310D74F1-009B-4C1C-AFD7-5FDCC72340AA}"/>
  </w:font>
  <w:font w:name="黑体">
    <w:panose1 w:val="02010609060101010101"/>
    <w:charset w:val="86"/>
    <w:family w:val="auto"/>
    <w:pitch w:val="default"/>
    <w:sig w:usb0="800002BF" w:usb1="38CF7CFA" w:usb2="00000016" w:usb3="00000000" w:csb0="00040001" w:csb1="00000000"/>
    <w:embedRegular r:id="rId2" w:fontKey="{24AEF364-A461-4A80-AC5A-539EEF91984C}"/>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embedRegular r:id="rId3" w:fontKey="{040B13CC-9B64-4462-ADD6-8F288C4DA2CE}"/>
  </w:font>
  <w:font w:name="仿宋_GB2312">
    <w:panose1 w:val="02010609030101010101"/>
    <w:charset w:val="86"/>
    <w:family w:val="modern"/>
    <w:pitch w:val="default"/>
    <w:sig w:usb0="00000001" w:usb1="080E0000" w:usb2="00000000" w:usb3="00000000" w:csb0="00040000" w:csb1="00000000"/>
    <w:embedRegular r:id="rId4" w:fontKey="{2283540C-72CE-477C-ACCB-9EC4B6F3C7DB}"/>
  </w:font>
  <w:font w:name="楷体">
    <w:panose1 w:val="02010609060101010101"/>
    <w:charset w:val="86"/>
    <w:family w:val="modern"/>
    <w:pitch w:val="default"/>
    <w:sig w:usb0="800002BF" w:usb1="38CF7CFA" w:usb2="00000016" w:usb3="00000000" w:csb0="00040001" w:csb1="00000000"/>
    <w:embedRegular r:id="rId5" w:fontKey="{BA039102-22F1-4967-A5C8-DB0B499BF6D1}"/>
  </w:font>
  <w:font w:name="仿宋">
    <w:panose1 w:val="02010609060101010101"/>
    <w:charset w:val="86"/>
    <w:family w:val="modern"/>
    <w:pitch w:val="default"/>
    <w:sig w:usb0="800002BF" w:usb1="38CF7CFA" w:usb2="00000016" w:usb3="00000000" w:csb0="00040001" w:csb1="00000000"/>
    <w:embedRegular r:id="rId6" w:fontKey="{6C98F38C-5757-4E53-B6C8-A8CFFE170759}"/>
  </w:font>
  <w:font w:name="ArialUnicodeMS">
    <w:altName w:val="Dotum"/>
    <w:panose1 w:val="00000000000000000000"/>
    <w:charset w:val="81"/>
    <w:family w:val="auto"/>
    <w:pitch w:val="default"/>
    <w:sig w:usb0="00000000" w:usb1="00000000" w:usb2="00000010" w:usb3="00000000" w:csb0="00080001" w:csb1="00000000"/>
    <w:embedRegular r:id="rId7" w:fontKey="{A29C1D6D-5251-4745-8032-6910874C969C}"/>
  </w:font>
  <w:font w:name="MS-UIGothic,Bold">
    <w:altName w:val="Dotum"/>
    <w:panose1 w:val="00000000000000000000"/>
    <w:charset w:val="81"/>
    <w:family w:val="auto"/>
    <w:pitch w:val="default"/>
    <w:sig w:usb0="00000000" w:usb1="00000000" w:usb2="00000010" w:usb3="00000000" w:csb0="00080000" w:csb1="00000000"/>
    <w:embedRegular r:id="rId8" w:fontKey="{4BF75AEE-0815-45C5-A236-5CBF6D49ACF1}"/>
  </w:font>
  <w:font w:name="DengXian-Regular">
    <w:altName w:val="宋体"/>
    <w:panose1 w:val="00000000000000000000"/>
    <w:charset w:val="86"/>
    <w:family w:val="auto"/>
    <w:pitch w:val="default"/>
    <w:sig w:usb0="00000000" w:usb1="00000000" w:usb2="00000010" w:usb3="00000000" w:csb0="00040001" w:csb1="00000000"/>
    <w:embedRegular r:id="rId9" w:fontKey="{F6C95A99-CD31-4116-865B-C41FC906CA18}"/>
  </w:font>
  <w:font w:name="楷体_GB2312">
    <w:panose1 w:val="02010609030101010101"/>
    <w:charset w:val="86"/>
    <w:family w:val="modern"/>
    <w:pitch w:val="default"/>
    <w:sig w:usb0="00000001" w:usb1="080E0000" w:usb2="00000000" w:usb3="00000000" w:csb0="00040000" w:csb1="00000000"/>
    <w:embedRegular r:id="rId10" w:fontKey="{9A460753-1D7F-47DE-9ECD-B3B8D3C2147F}"/>
  </w:font>
  <w:font w:name="DengXian-Bold">
    <w:altName w:val="宋体"/>
    <w:panose1 w:val="00000000000000000000"/>
    <w:charset w:val="86"/>
    <w:family w:val="auto"/>
    <w:pitch w:val="default"/>
    <w:sig w:usb0="00000000" w:usb1="00000000" w:usb2="00000010" w:usb3="00000000" w:csb0="00040001" w:csb1="00000000"/>
    <w:embedRegular r:id="rId11" w:fontKey="{D68CBEDE-F529-4B3B-B2DF-B0FFF722E6B7}"/>
  </w:font>
  <w:font w:name="TimesNewRomanPSMT">
    <w:altName w:val="MingLiU"/>
    <w:panose1 w:val="00000000000000000000"/>
    <w:charset w:val="00"/>
    <w:family w:val="auto"/>
    <w:pitch w:val="default"/>
    <w:sig w:usb0="00000000" w:usb1="00000000" w:usb2="00000000" w:usb3="00000000" w:csb0="00000001" w:csb1="00000000"/>
  </w:font>
  <w:font w:name="Dotum">
    <w:panose1 w:val="020B0600000101010101"/>
    <w:charset w:val="81"/>
    <w:family w:val="auto"/>
    <w:pitch w:val="default"/>
    <w:sig w:usb0="B00002AF" w:usb1="69D77CFB" w:usb2="00000030" w:usb3="00000000" w:csb0="4008009F" w:csb1="DFD70000"/>
  </w:font>
  <w:font w:name="MingLiU">
    <w:panose1 w:val="02020509000000000000"/>
    <w:charset w:val="88"/>
    <w:family w:val="auto"/>
    <w:pitch w:val="default"/>
    <w:sig w:usb0="A00002FF" w:usb1="28CFFCFA" w:usb2="00000016" w:usb3="00000000" w:csb0="001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DB9A87"/>
    <w:multiLevelType w:val="singleLevel"/>
    <w:tmpl w:val="45DB9A87"/>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val="1"/>
  <w:embedTrueTypeFonts/>
  <w:saveSubsetFonts/>
  <w:bordersDoNotSurroundHeader w:val="1"/>
  <w:bordersDoNotSurroundFooter w:val="1"/>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3C1413"/>
    <w:rsid w:val="000047BF"/>
    <w:rsid w:val="00020FAF"/>
    <w:rsid w:val="00022474"/>
    <w:rsid w:val="00024E7F"/>
    <w:rsid w:val="000475A0"/>
    <w:rsid w:val="00067693"/>
    <w:rsid w:val="0008182C"/>
    <w:rsid w:val="000838C3"/>
    <w:rsid w:val="00093541"/>
    <w:rsid w:val="000B2446"/>
    <w:rsid w:val="000D7C65"/>
    <w:rsid w:val="000E2F81"/>
    <w:rsid w:val="00101F8D"/>
    <w:rsid w:val="00117946"/>
    <w:rsid w:val="00117E2C"/>
    <w:rsid w:val="00146C47"/>
    <w:rsid w:val="00152FB8"/>
    <w:rsid w:val="00176658"/>
    <w:rsid w:val="0018239E"/>
    <w:rsid w:val="001B3410"/>
    <w:rsid w:val="001B7503"/>
    <w:rsid w:val="001C030D"/>
    <w:rsid w:val="001C4A84"/>
    <w:rsid w:val="001E5902"/>
    <w:rsid w:val="001F1DEE"/>
    <w:rsid w:val="002008DC"/>
    <w:rsid w:val="00233705"/>
    <w:rsid w:val="00246D99"/>
    <w:rsid w:val="00257266"/>
    <w:rsid w:val="00262306"/>
    <w:rsid w:val="00275CA2"/>
    <w:rsid w:val="002A65A5"/>
    <w:rsid w:val="002C04C4"/>
    <w:rsid w:val="002C303B"/>
    <w:rsid w:val="002D08B0"/>
    <w:rsid w:val="002D1733"/>
    <w:rsid w:val="002D1AE3"/>
    <w:rsid w:val="002F2ECE"/>
    <w:rsid w:val="00341C8F"/>
    <w:rsid w:val="0035463A"/>
    <w:rsid w:val="00371D7B"/>
    <w:rsid w:val="00390247"/>
    <w:rsid w:val="00391D9D"/>
    <w:rsid w:val="003B6C51"/>
    <w:rsid w:val="003C0A1F"/>
    <w:rsid w:val="003C1413"/>
    <w:rsid w:val="003C549F"/>
    <w:rsid w:val="003D5A16"/>
    <w:rsid w:val="003E7DB3"/>
    <w:rsid w:val="00422727"/>
    <w:rsid w:val="00431175"/>
    <w:rsid w:val="004374A3"/>
    <w:rsid w:val="004915AC"/>
    <w:rsid w:val="00493686"/>
    <w:rsid w:val="004B6E37"/>
    <w:rsid w:val="004C32BA"/>
    <w:rsid w:val="004C68EF"/>
    <w:rsid w:val="004E2DF9"/>
    <w:rsid w:val="004E2EFD"/>
    <w:rsid w:val="0056711C"/>
    <w:rsid w:val="00575922"/>
    <w:rsid w:val="005A2AA0"/>
    <w:rsid w:val="005A3C0D"/>
    <w:rsid w:val="005A6C90"/>
    <w:rsid w:val="005B37E6"/>
    <w:rsid w:val="005B46B4"/>
    <w:rsid w:val="005E3FB0"/>
    <w:rsid w:val="005F4B66"/>
    <w:rsid w:val="005F5208"/>
    <w:rsid w:val="0061270C"/>
    <w:rsid w:val="00615C31"/>
    <w:rsid w:val="00641318"/>
    <w:rsid w:val="0064405D"/>
    <w:rsid w:val="0068242E"/>
    <w:rsid w:val="00695557"/>
    <w:rsid w:val="006D4EA7"/>
    <w:rsid w:val="0070012A"/>
    <w:rsid w:val="0070664B"/>
    <w:rsid w:val="007071B8"/>
    <w:rsid w:val="007155C2"/>
    <w:rsid w:val="007414DE"/>
    <w:rsid w:val="00750078"/>
    <w:rsid w:val="00760C0C"/>
    <w:rsid w:val="00772BAD"/>
    <w:rsid w:val="007905A9"/>
    <w:rsid w:val="007E072B"/>
    <w:rsid w:val="007E5500"/>
    <w:rsid w:val="007F055B"/>
    <w:rsid w:val="007F13F2"/>
    <w:rsid w:val="00811C2F"/>
    <w:rsid w:val="00833D46"/>
    <w:rsid w:val="00836215"/>
    <w:rsid w:val="00840A97"/>
    <w:rsid w:val="00854946"/>
    <w:rsid w:val="00872B02"/>
    <w:rsid w:val="00873292"/>
    <w:rsid w:val="008944E3"/>
    <w:rsid w:val="00895C58"/>
    <w:rsid w:val="008A640A"/>
    <w:rsid w:val="008C0149"/>
    <w:rsid w:val="008D5DED"/>
    <w:rsid w:val="008E25CA"/>
    <w:rsid w:val="008F34FC"/>
    <w:rsid w:val="00944CD7"/>
    <w:rsid w:val="00961190"/>
    <w:rsid w:val="009831B2"/>
    <w:rsid w:val="009A1ABE"/>
    <w:rsid w:val="009C1F9E"/>
    <w:rsid w:val="009E21A4"/>
    <w:rsid w:val="009F22C6"/>
    <w:rsid w:val="00A07E50"/>
    <w:rsid w:val="00A12C15"/>
    <w:rsid w:val="00A15397"/>
    <w:rsid w:val="00A35CE0"/>
    <w:rsid w:val="00A4462E"/>
    <w:rsid w:val="00A44AA4"/>
    <w:rsid w:val="00A522C7"/>
    <w:rsid w:val="00A61623"/>
    <w:rsid w:val="00A6599E"/>
    <w:rsid w:val="00A84687"/>
    <w:rsid w:val="00A86152"/>
    <w:rsid w:val="00AA0458"/>
    <w:rsid w:val="00AB0A0E"/>
    <w:rsid w:val="00AD3B6E"/>
    <w:rsid w:val="00AF6D31"/>
    <w:rsid w:val="00B01815"/>
    <w:rsid w:val="00B1751F"/>
    <w:rsid w:val="00B50F96"/>
    <w:rsid w:val="00B56722"/>
    <w:rsid w:val="00B614FD"/>
    <w:rsid w:val="00B67044"/>
    <w:rsid w:val="00B74D39"/>
    <w:rsid w:val="00B827C6"/>
    <w:rsid w:val="00B91DA4"/>
    <w:rsid w:val="00BA7174"/>
    <w:rsid w:val="00BD5D87"/>
    <w:rsid w:val="00C058DE"/>
    <w:rsid w:val="00C12630"/>
    <w:rsid w:val="00C34562"/>
    <w:rsid w:val="00C3774E"/>
    <w:rsid w:val="00C57456"/>
    <w:rsid w:val="00C65387"/>
    <w:rsid w:val="00C76B7F"/>
    <w:rsid w:val="00C87FAB"/>
    <w:rsid w:val="00C91FF7"/>
    <w:rsid w:val="00C92D15"/>
    <w:rsid w:val="00C94E53"/>
    <w:rsid w:val="00CC79EB"/>
    <w:rsid w:val="00CE3FC3"/>
    <w:rsid w:val="00D0048E"/>
    <w:rsid w:val="00D2231A"/>
    <w:rsid w:val="00D23E7A"/>
    <w:rsid w:val="00D40562"/>
    <w:rsid w:val="00D4579A"/>
    <w:rsid w:val="00D56D8F"/>
    <w:rsid w:val="00D61063"/>
    <w:rsid w:val="00D926D8"/>
    <w:rsid w:val="00DA2198"/>
    <w:rsid w:val="00DB35AF"/>
    <w:rsid w:val="00DD72D7"/>
    <w:rsid w:val="00DF5B88"/>
    <w:rsid w:val="00E0589E"/>
    <w:rsid w:val="00E0697F"/>
    <w:rsid w:val="00E241FA"/>
    <w:rsid w:val="00E2595E"/>
    <w:rsid w:val="00E35374"/>
    <w:rsid w:val="00E50C19"/>
    <w:rsid w:val="00E64655"/>
    <w:rsid w:val="00E71F56"/>
    <w:rsid w:val="00E73081"/>
    <w:rsid w:val="00E856C9"/>
    <w:rsid w:val="00EA2434"/>
    <w:rsid w:val="00EA4F68"/>
    <w:rsid w:val="00EB6A8B"/>
    <w:rsid w:val="00EC6814"/>
    <w:rsid w:val="00ED0E3C"/>
    <w:rsid w:val="00ED411D"/>
    <w:rsid w:val="00EF38C6"/>
    <w:rsid w:val="00F16658"/>
    <w:rsid w:val="00F66E71"/>
    <w:rsid w:val="00F679C7"/>
    <w:rsid w:val="00F71782"/>
    <w:rsid w:val="00F76C59"/>
    <w:rsid w:val="00F7711A"/>
    <w:rsid w:val="00F77822"/>
    <w:rsid w:val="00F80C72"/>
    <w:rsid w:val="00F90ABD"/>
    <w:rsid w:val="00FA0D58"/>
    <w:rsid w:val="00FA1580"/>
    <w:rsid w:val="00FA2597"/>
    <w:rsid w:val="00FA56F4"/>
    <w:rsid w:val="00FB4EDA"/>
    <w:rsid w:val="00FD3BD5"/>
    <w:rsid w:val="00FE3DC8"/>
    <w:rsid w:val="04073F84"/>
    <w:rsid w:val="0B60750A"/>
    <w:rsid w:val="10686488"/>
    <w:rsid w:val="10DF728A"/>
    <w:rsid w:val="1264200E"/>
    <w:rsid w:val="141C5B77"/>
    <w:rsid w:val="18D8339D"/>
    <w:rsid w:val="1A21388F"/>
    <w:rsid w:val="1A570D2F"/>
    <w:rsid w:val="28FB0B8D"/>
    <w:rsid w:val="2D2B7942"/>
    <w:rsid w:val="2D46481D"/>
    <w:rsid w:val="2E733B28"/>
    <w:rsid w:val="31852B5A"/>
    <w:rsid w:val="32D01238"/>
    <w:rsid w:val="3DFC59A8"/>
    <w:rsid w:val="3ECF245E"/>
    <w:rsid w:val="3FB96314"/>
    <w:rsid w:val="44D279B9"/>
    <w:rsid w:val="4FD96D06"/>
    <w:rsid w:val="53A44FAF"/>
    <w:rsid w:val="594329EC"/>
    <w:rsid w:val="5BEE1540"/>
    <w:rsid w:val="5DE61A5D"/>
    <w:rsid w:val="63C04243"/>
    <w:rsid w:val="649C01C7"/>
    <w:rsid w:val="699A3F60"/>
    <w:rsid w:val="72902E62"/>
    <w:rsid w:val="73C61104"/>
    <w:rsid w:val="776452EA"/>
    <w:rsid w:val="7DC663B9"/>
    <w:rsid w:val="7FD2103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1"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160" w:line="480" w:lineRule="auto"/>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8"/>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29"/>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30"/>
    <w:unhideWhenUsed/>
    <w:qFormat/>
    <w:uiPriority w:val="9"/>
    <w:pPr>
      <w:keepNext/>
      <w:keepLines/>
      <w:spacing w:before="260" w:after="260" w:line="416" w:lineRule="auto"/>
      <w:outlineLvl w:val="2"/>
    </w:pPr>
    <w:rPr>
      <w:b/>
      <w:bCs/>
      <w:sz w:val="32"/>
      <w:szCs w:val="32"/>
    </w:rPr>
  </w:style>
  <w:style w:type="paragraph" w:styleId="5">
    <w:name w:val="heading 4"/>
    <w:basedOn w:val="1"/>
    <w:next w:val="1"/>
    <w:link w:val="31"/>
    <w:unhideWhenUsed/>
    <w:qFormat/>
    <w:uiPriority w:val="9"/>
    <w:pPr>
      <w:keepNext/>
      <w:keepLines/>
      <w:spacing w:before="280" w:after="290" w:line="376" w:lineRule="auto"/>
      <w:outlineLvl w:val="3"/>
    </w:pPr>
    <w:rPr>
      <w:rFonts w:asciiTheme="majorHAnsi" w:hAnsiTheme="majorHAnsi" w:eastAsiaTheme="majorEastAsia" w:cstheme="majorBidi"/>
      <w:b/>
      <w:bCs/>
      <w:sz w:val="28"/>
      <w:szCs w:val="28"/>
    </w:rPr>
  </w:style>
  <w:style w:type="character" w:default="1" w:styleId="15">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6">
    <w:name w:val="Body Text Indent"/>
    <w:basedOn w:val="1"/>
    <w:link w:val="34"/>
    <w:qFormat/>
    <w:uiPriority w:val="0"/>
    <w:pPr>
      <w:spacing w:after="0" w:line="240" w:lineRule="auto"/>
      <w:ind w:firstLine="640" w:firstLineChars="200"/>
    </w:pPr>
    <w:rPr>
      <w:rFonts w:eastAsia="仿宋_GB2312"/>
      <w:sz w:val="32"/>
    </w:rPr>
  </w:style>
  <w:style w:type="paragraph" w:styleId="7">
    <w:name w:val="Date"/>
    <w:basedOn w:val="1"/>
    <w:next w:val="1"/>
    <w:link w:val="32"/>
    <w:semiHidden/>
    <w:unhideWhenUsed/>
    <w:qFormat/>
    <w:uiPriority w:val="99"/>
    <w:pPr>
      <w:ind w:left="100" w:leftChars="2500"/>
    </w:pPr>
  </w:style>
  <w:style w:type="paragraph" w:styleId="8">
    <w:name w:val="Balloon Text"/>
    <w:basedOn w:val="1"/>
    <w:link w:val="20"/>
    <w:semiHidden/>
    <w:unhideWhenUsed/>
    <w:qFormat/>
    <w:uiPriority w:val="99"/>
    <w:rPr>
      <w:sz w:val="18"/>
      <w:szCs w:val="18"/>
    </w:rPr>
  </w:style>
  <w:style w:type="paragraph" w:styleId="9">
    <w:name w:val="footer"/>
    <w:basedOn w:val="1"/>
    <w:link w:val="17"/>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10">
    <w:name w:val="header"/>
    <w:basedOn w:val="1"/>
    <w:link w:val="16"/>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11">
    <w:name w:val="Subtitle"/>
    <w:basedOn w:val="1"/>
    <w:next w:val="1"/>
    <w:link w:val="22"/>
    <w:qFormat/>
    <w:uiPriority w:val="11"/>
    <w:pPr>
      <w:widowControl/>
      <w:spacing w:after="200" w:line="276" w:lineRule="auto"/>
      <w:jc w:val="left"/>
    </w:pPr>
    <w:rPr>
      <w:rFonts w:asciiTheme="majorHAnsi" w:hAnsiTheme="majorHAnsi" w:eastAsiaTheme="majorEastAsia" w:cstheme="majorBidi"/>
      <w:i/>
      <w:iCs/>
      <w:color w:val="4F81BD" w:themeColor="accent1"/>
      <w:spacing w:val="15"/>
      <w:kern w:val="0"/>
      <w:sz w:val="24"/>
    </w:rPr>
  </w:style>
  <w:style w:type="paragraph" w:styleId="12">
    <w:name w:val="Title"/>
    <w:basedOn w:val="1"/>
    <w:next w:val="1"/>
    <w:link w:val="21"/>
    <w:qFormat/>
    <w:uiPriority w:val="10"/>
    <w:pPr>
      <w:widowControl/>
      <w:pBdr>
        <w:bottom w:val="single" w:color="4F81BD" w:themeColor="accent1" w:sz="8" w:space="4"/>
      </w:pBdr>
      <w:spacing w:after="300"/>
      <w:contextualSpacing/>
      <w:jc w:val="left"/>
    </w:pPr>
    <w:rPr>
      <w:rFonts w:asciiTheme="majorHAnsi" w:hAnsiTheme="majorHAnsi" w:eastAsiaTheme="majorEastAsia" w:cstheme="majorBidi"/>
      <w:color w:val="17365D" w:themeColor="text2" w:themeShade="BF"/>
      <w:spacing w:val="5"/>
      <w:kern w:val="28"/>
      <w:sz w:val="52"/>
      <w:szCs w:val="52"/>
    </w:rPr>
  </w:style>
  <w:style w:type="table" w:styleId="14">
    <w:name w:val="Table Grid"/>
    <w:basedOn w:val="13"/>
    <w:qFormat/>
    <w:uiPriority w:val="1"/>
    <w:rPr>
      <w:sz w:val="22"/>
    </w:r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customStyle="1" w:styleId="16">
    <w:name w:val="页眉 Char"/>
    <w:basedOn w:val="15"/>
    <w:link w:val="10"/>
    <w:qFormat/>
    <w:uiPriority w:val="99"/>
    <w:rPr>
      <w:sz w:val="18"/>
      <w:szCs w:val="18"/>
    </w:rPr>
  </w:style>
  <w:style w:type="character" w:customStyle="1" w:styleId="17">
    <w:name w:val="页脚 Char"/>
    <w:basedOn w:val="15"/>
    <w:link w:val="9"/>
    <w:qFormat/>
    <w:uiPriority w:val="99"/>
    <w:rPr>
      <w:sz w:val="18"/>
      <w:szCs w:val="18"/>
    </w:rPr>
  </w:style>
  <w:style w:type="paragraph" w:styleId="18">
    <w:name w:val="No Spacing"/>
    <w:link w:val="19"/>
    <w:qFormat/>
    <w:uiPriority w:val="1"/>
    <w:pPr>
      <w:spacing w:after="160" w:line="480" w:lineRule="auto"/>
    </w:pPr>
    <w:rPr>
      <w:rFonts w:asciiTheme="minorHAnsi" w:hAnsiTheme="minorHAnsi" w:eastAsiaTheme="minorEastAsia" w:cstheme="minorBidi"/>
      <w:sz w:val="22"/>
      <w:szCs w:val="22"/>
      <w:lang w:val="en-US" w:eastAsia="zh-CN" w:bidi="ar-SA"/>
    </w:rPr>
  </w:style>
  <w:style w:type="character" w:customStyle="1" w:styleId="19">
    <w:name w:val="无间隔 Char"/>
    <w:basedOn w:val="15"/>
    <w:link w:val="18"/>
    <w:qFormat/>
    <w:uiPriority w:val="1"/>
    <w:rPr>
      <w:kern w:val="0"/>
      <w:sz w:val="22"/>
    </w:rPr>
  </w:style>
  <w:style w:type="character" w:customStyle="1" w:styleId="20">
    <w:name w:val="批注框文本 Char"/>
    <w:basedOn w:val="15"/>
    <w:link w:val="8"/>
    <w:semiHidden/>
    <w:qFormat/>
    <w:uiPriority w:val="99"/>
    <w:rPr>
      <w:rFonts w:ascii="Times New Roman" w:hAnsi="Times New Roman" w:eastAsia="宋体" w:cs="Times New Roman"/>
      <w:sz w:val="18"/>
      <w:szCs w:val="18"/>
    </w:rPr>
  </w:style>
  <w:style w:type="character" w:customStyle="1" w:styleId="21">
    <w:name w:val="标题 Char"/>
    <w:basedOn w:val="15"/>
    <w:link w:val="12"/>
    <w:qFormat/>
    <w:uiPriority w:val="10"/>
    <w:rPr>
      <w:rFonts w:asciiTheme="majorHAnsi" w:hAnsiTheme="majorHAnsi" w:eastAsiaTheme="majorEastAsia" w:cstheme="majorBidi"/>
      <w:color w:val="17365D" w:themeColor="text2" w:themeShade="BF"/>
      <w:spacing w:val="5"/>
      <w:kern w:val="28"/>
      <w:sz w:val="52"/>
      <w:szCs w:val="52"/>
    </w:rPr>
  </w:style>
  <w:style w:type="character" w:customStyle="1" w:styleId="22">
    <w:name w:val="副标题 Char"/>
    <w:basedOn w:val="15"/>
    <w:link w:val="11"/>
    <w:qFormat/>
    <w:uiPriority w:val="11"/>
    <w:rPr>
      <w:rFonts w:asciiTheme="majorHAnsi" w:hAnsiTheme="majorHAnsi" w:eastAsiaTheme="majorEastAsia" w:cstheme="majorBidi"/>
      <w:i/>
      <w:iCs/>
      <w:color w:val="4F81BD" w:themeColor="accent1"/>
      <w:spacing w:val="15"/>
      <w:kern w:val="0"/>
      <w:sz w:val="24"/>
      <w:szCs w:val="24"/>
    </w:rPr>
  </w:style>
  <w:style w:type="character" w:customStyle="1" w:styleId="23">
    <w:name w:val="Style1"/>
    <w:basedOn w:val="15"/>
    <w:qFormat/>
    <w:uiPriority w:val="1"/>
    <w:rPr>
      <w:rFonts w:asciiTheme="minorHAnsi" w:hAnsiTheme="minorEastAsia" w:eastAsiaTheme="minorEastAsia" w:cstheme="minorBidi"/>
      <w:sz w:val="22"/>
      <w:szCs w:val="22"/>
      <w:lang w:eastAsia="zh-CN"/>
    </w:rPr>
  </w:style>
  <w:style w:type="character" w:customStyle="1" w:styleId="24">
    <w:name w:val="Style2"/>
    <w:basedOn w:val="15"/>
    <w:qFormat/>
    <w:uiPriority w:val="1"/>
    <w:rPr>
      <w:rFonts w:asciiTheme="minorHAnsi" w:hAnsiTheme="minorEastAsia" w:eastAsiaTheme="minorEastAsia" w:cstheme="minorBidi"/>
      <w:sz w:val="22"/>
      <w:szCs w:val="22"/>
      <w:lang w:eastAsia="zh-CN"/>
    </w:rPr>
  </w:style>
  <w:style w:type="character" w:customStyle="1" w:styleId="25">
    <w:name w:val="Style3"/>
    <w:basedOn w:val="15"/>
    <w:qFormat/>
    <w:uiPriority w:val="1"/>
    <w:rPr>
      <w:rFonts w:asciiTheme="minorHAnsi" w:hAnsiTheme="minorEastAsia" w:eastAsiaTheme="minorEastAsia" w:cstheme="minorBidi"/>
      <w:szCs w:val="22"/>
      <w:lang w:eastAsia="zh-CN"/>
    </w:rPr>
  </w:style>
  <w:style w:type="character" w:customStyle="1" w:styleId="26">
    <w:name w:val="Style4"/>
    <w:basedOn w:val="15"/>
    <w:qFormat/>
    <w:uiPriority w:val="1"/>
    <w:rPr>
      <w:rFonts w:asciiTheme="minorHAnsi" w:hAnsiTheme="minorEastAsia" w:eastAsiaTheme="minorEastAsia" w:cstheme="minorBidi"/>
      <w:szCs w:val="22"/>
      <w:lang w:eastAsia="zh-CN"/>
    </w:rPr>
  </w:style>
  <w:style w:type="character" w:customStyle="1" w:styleId="27">
    <w:name w:val="Style5"/>
    <w:basedOn w:val="15"/>
    <w:qFormat/>
    <w:uiPriority w:val="1"/>
    <w:rPr>
      <w:rFonts w:asciiTheme="minorHAnsi" w:hAnsiTheme="minorEastAsia" w:eastAsiaTheme="minorEastAsia" w:cstheme="minorBidi"/>
      <w:sz w:val="22"/>
      <w:szCs w:val="22"/>
      <w:lang w:eastAsia="zh-CN"/>
    </w:rPr>
  </w:style>
  <w:style w:type="character" w:customStyle="1" w:styleId="28">
    <w:name w:val="标题 1 Char"/>
    <w:basedOn w:val="15"/>
    <w:link w:val="2"/>
    <w:qFormat/>
    <w:uiPriority w:val="9"/>
    <w:rPr>
      <w:rFonts w:ascii="Times New Roman" w:hAnsi="Times New Roman" w:eastAsia="宋体" w:cs="Times New Roman"/>
      <w:b/>
      <w:bCs/>
      <w:kern w:val="44"/>
      <w:sz w:val="44"/>
      <w:szCs w:val="44"/>
    </w:rPr>
  </w:style>
  <w:style w:type="character" w:customStyle="1" w:styleId="29">
    <w:name w:val="标题 2 Char"/>
    <w:basedOn w:val="15"/>
    <w:link w:val="3"/>
    <w:qFormat/>
    <w:uiPriority w:val="9"/>
    <w:rPr>
      <w:rFonts w:asciiTheme="majorHAnsi" w:hAnsiTheme="majorHAnsi" w:eastAsiaTheme="majorEastAsia" w:cstheme="majorBidi"/>
      <w:b/>
      <w:bCs/>
      <w:sz w:val="32"/>
      <w:szCs w:val="32"/>
    </w:rPr>
  </w:style>
  <w:style w:type="character" w:customStyle="1" w:styleId="30">
    <w:name w:val="标题 3 Char"/>
    <w:basedOn w:val="15"/>
    <w:link w:val="4"/>
    <w:qFormat/>
    <w:uiPriority w:val="9"/>
    <w:rPr>
      <w:rFonts w:ascii="Times New Roman" w:hAnsi="Times New Roman" w:eastAsia="宋体" w:cs="Times New Roman"/>
      <w:b/>
      <w:bCs/>
      <w:sz w:val="32"/>
      <w:szCs w:val="32"/>
    </w:rPr>
  </w:style>
  <w:style w:type="character" w:customStyle="1" w:styleId="31">
    <w:name w:val="标题 4 Char"/>
    <w:basedOn w:val="15"/>
    <w:link w:val="5"/>
    <w:qFormat/>
    <w:uiPriority w:val="9"/>
    <w:rPr>
      <w:rFonts w:asciiTheme="majorHAnsi" w:hAnsiTheme="majorHAnsi" w:eastAsiaTheme="majorEastAsia" w:cstheme="majorBidi"/>
      <w:b/>
      <w:bCs/>
      <w:sz w:val="28"/>
      <w:szCs w:val="28"/>
    </w:rPr>
  </w:style>
  <w:style w:type="character" w:customStyle="1" w:styleId="32">
    <w:name w:val="日期 Char"/>
    <w:basedOn w:val="15"/>
    <w:link w:val="7"/>
    <w:semiHidden/>
    <w:qFormat/>
    <w:uiPriority w:val="99"/>
    <w:rPr>
      <w:rFonts w:ascii="Times New Roman" w:hAnsi="Times New Roman" w:eastAsia="宋体" w:cs="Times New Roman"/>
      <w:szCs w:val="24"/>
    </w:rPr>
  </w:style>
  <w:style w:type="paragraph" w:styleId="33">
    <w:name w:val="List Paragraph"/>
    <w:basedOn w:val="1"/>
    <w:unhideWhenUsed/>
    <w:qFormat/>
    <w:uiPriority w:val="99"/>
    <w:pPr>
      <w:ind w:firstLine="420" w:firstLineChars="200"/>
    </w:pPr>
  </w:style>
  <w:style w:type="character" w:customStyle="1" w:styleId="34">
    <w:name w:val="正文文本缩进 Char"/>
    <w:basedOn w:val="15"/>
    <w:link w:val="6"/>
    <w:qFormat/>
    <w:uiPriority w:val="0"/>
    <w:rPr>
      <w:rFonts w:ascii="Times New Roman" w:hAnsi="Times New Roman" w:eastAsia="仿宋_GB2312" w:cs="Times New Roman"/>
      <w:kern w:val="2"/>
      <w:sz w:val="32"/>
      <w:szCs w:val="24"/>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chart" Target="charts/chart5.xml"/><Relationship Id="rId7" Type="http://schemas.openxmlformats.org/officeDocument/2006/relationships/chart" Target="charts/chart4.xml"/><Relationship Id="rId6" Type="http://schemas.openxmlformats.org/officeDocument/2006/relationships/chart" Target="charts/chart3.xml"/><Relationship Id="rId5" Type="http://schemas.openxmlformats.org/officeDocument/2006/relationships/chart" Target="charts/chart2.xml"/><Relationship Id="rId4" Type="http://schemas.openxmlformats.org/officeDocument/2006/relationships/chart" Target="charts/chart1.xml"/><Relationship Id="rId3" Type="http://schemas.openxmlformats.org/officeDocument/2006/relationships/theme" Target="theme/theme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3.xml"/><Relationship Id="rId11" Type="http://schemas.openxmlformats.org/officeDocument/2006/relationships/customXml" Target="../customXml/item2.xml"/><Relationship Id="rId10" Type="http://schemas.openxmlformats.org/officeDocument/2006/relationships/numbering" Target="numbering.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9" Type="http://schemas.openxmlformats.org/officeDocument/2006/relationships/font" Target="fonts/font9.odttf"/><Relationship Id="rId8" Type="http://schemas.openxmlformats.org/officeDocument/2006/relationships/font" Target="fonts/font8.odttf"/><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1" Type="http://schemas.openxmlformats.org/officeDocument/2006/relationships/font" Target="fonts/font11.odttf"/><Relationship Id="rId10" Type="http://schemas.openxmlformats.org/officeDocument/2006/relationships/font" Target="fonts/font10.odttf"/><Relationship Id="rId1" Type="http://schemas.openxmlformats.org/officeDocument/2006/relationships/font" Target="fonts/font1.odttf"/></Relationships>
</file>

<file path=word/charts/_rels/chart1.xml.rels><?xml version="1.0" encoding="UTF-8" standalone="yes"?>
<Relationships xmlns="http://schemas.openxmlformats.org/package/2006/relationships"><Relationship Id="rId1" Type="http://schemas.openxmlformats.org/officeDocument/2006/relationships/package" Target="../embeddings/Workbook3.xlsx"/></Relationships>
</file>

<file path=word/charts/_rels/chart2.xml.rels><?xml version="1.0" encoding="UTF-8" standalone="yes"?>
<Relationships xmlns="http://schemas.openxmlformats.org/package/2006/relationships"><Relationship Id="rId1" Type="http://schemas.openxmlformats.org/officeDocument/2006/relationships/package" Target="../embeddings/Workbook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Workbook2.xlsx"/></Relationships>
</file>

<file path=word/charts/_rels/chart4.xml.rels><?xml version="1.0" encoding="UTF-8" standalone="yes"?>
<Relationships xmlns="http://schemas.openxmlformats.org/package/2006/relationships"><Relationship Id="rId1" Type="http://schemas.openxmlformats.org/officeDocument/2006/relationships/package" Target="../embeddings/Workbook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Workbook5.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4"/>
    </mc:Choice>
    <mc:Fallback>
      <c:style val="4"/>
    </mc:Fallback>
  </mc:AlternateContent>
  <c:chart>
    <c:title>
      <c:tx>
        <c:rich>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r>
              <a:rPr lang="zh-CN"/>
              <a:t>收入决算结构饼状图</a:t>
            </a:r>
            <a:endParaRPr lang="zh-CN"/>
          </a:p>
        </c:rich>
      </c:tx>
      <c:layout/>
      <c:overlay val="0"/>
    </c:title>
    <c:autoTitleDeleted val="0"/>
    <c:plotArea>
      <c:layout>
        <c:manualLayout>
          <c:layoutTarget val="inner"/>
          <c:xMode val="edge"/>
          <c:yMode val="edge"/>
          <c:x val="0.15029163021289"/>
          <c:y val="0.215873015873016"/>
          <c:w val="0.457407407407407"/>
          <c:h val="0.784126984126984"/>
        </c:manualLayout>
      </c:layout>
      <c:pieChart>
        <c:varyColors val="1"/>
        <c:ser>
          <c:idx val="0"/>
          <c:order val="0"/>
          <c:tx>
            <c:strRef>
              <c:f>Sheet1!$B$1</c:f>
              <c:strCache>
                <c:ptCount val="1"/>
                <c:pt idx="0">
                  <c:v>销售额</c:v>
                </c:pt>
              </c:strCache>
            </c:strRef>
          </c:tx>
          <c:explosion val="0"/>
          <c:dPt>
            <c:idx val="0"/>
            <c:bubble3D val="0"/>
          </c:dPt>
          <c:dLbls>
            <c:delete val="1"/>
          </c:dLbls>
          <c:cat>
            <c:strRef>
              <c:f>Sheet1!$A$2</c:f>
              <c:strCache>
                <c:ptCount val="1"/>
                <c:pt idx="0">
                  <c:v>财政拨款收入</c:v>
                </c:pt>
              </c:strCache>
            </c:strRef>
          </c:cat>
          <c:val>
            <c:numRef>
              <c:f>Sheet1!$B$2</c:f>
              <c:numCache>
                <c:formatCode>0%</c:formatCode>
                <c:ptCount val="1"/>
                <c:pt idx="0">
                  <c:v>1</c:v>
                </c:pt>
              </c:numCache>
            </c:numRef>
          </c:val>
        </c:ser>
        <c:dLbls>
          <c:showLegendKey val="0"/>
          <c:showVal val="0"/>
          <c:showCatName val="0"/>
          <c:showSerName val="0"/>
          <c:showPercent val="0"/>
          <c:showBubbleSize val="0"/>
          <c:showLeaderLines val="1"/>
        </c:dLbls>
        <c:firstSliceAng val="0"/>
      </c:pieChart>
    </c:plotArea>
    <c:legend>
      <c:legendPos val="r"/>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4"/>
    </mc:Choice>
    <mc:Fallback>
      <c:style val="4"/>
    </mc:Fallback>
  </mc:AlternateContent>
  <c:chart>
    <c:title>
      <c:tx>
        <c:rich>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r>
              <a:rPr lang="zh-CN" altLang="en-US"/>
              <a:t>支出决算结构图</a:t>
            </a:r>
            <a:endParaRPr lang="zh-CN" altLang="en-US"/>
          </a:p>
        </c:rich>
      </c:tx>
      <c:layout/>
      <c:overlay val="0"/>
    </c:title>
    <c:autoTitleDeleted val="0"/>
    <c:plotArea>
      <c:layout/>
      <c:pieChart>
        <c:varyColors val="1"/>
        <c:ser>
          <c:idx val="0"/>
          <c:order val="0"/>
          <c:tx>
            <c:strRef>
              <c:f>Sheet1!$B$1</c:f>
              <c:strCache>
                <c:ptCount val="1"/>
                <c:pt idx="0">
                  <c:v>支出决算结构饼状图</c:v>
                </c:pt>
              </c:strCache>
            </c:strRef>
          </c:tx>
          <c:explosion val="0"/>
          <c:dPt>
            <c:idx val="0"/>
            <c:bubble3D val="0"/>
          </c:dPt>
          <c:dPt>
            <c:idx val="1"/>
            <c:bubble3D val="0"/>
          </c:dPt>
          <c:dLbls>
            <c:delete val="1"/>
          </c:dLbls>
          <c:cat>
            <c:strRef>
              <c:f>Sheet1!$A$2:$A$3</c:f>
              <c:strCache>
                <c:ptCount val="2"/>
                <c:pt idx="0">
                  <c:v>基本支出</c:v>
                </c:pt>
                <c:pt idx="1">
                  <c:v>项目支出</c:v>
                </c:pt>
              </c:strCache>
            </c:strRef>
          </c:cat>
          <c:val>
            <c:numRef>
              <c:f>Sheet1!$B$2:$B$3</c:f>
              <c:numCache>
                <c:formatCode>0%</c:formatCode>
                <c:ptCount val="2"/>
                <c:pt idx="0">
                  <c:v>0.99</c:v>
                </c:pt>
                <c:pt idx="1">
                  <c:v>0.01</c:v>
                </c:pt>
              </c:numCache>
            </c:numRef>
          </c:val>
        </c:ser>
        <c:dLbls>
          <c:showLegendKey val="0"/>
          <c:showVal val="0"/>
          <c:showCatName val="0"/>
          <c:showSerName val="0"/>
          <c:showPercent val="0"/>
          <c:showBubbleSize val="0"/>
          <c:showLeaderLines val="1"/>
        </c:dLbls>
        <c:firstSliceAng val="0"/>
      </c:pieChart>
    </c:plotArea>
    <c:legend>
      <c:legendPos val="r"/>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4"/>
    </mc:Choice>
    <mc:Fallback>
      <c:style val="4"/>
    </mc:Fallback>
  </mc:AlternateContent>
  <c:chart>
    <c:title>
      <c:tx>
        <c:rich>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r>
              <a:rPr lang="zh-CN"/>
              <a:t>财政拨款收支图</a:t>
            </a:r>
            <a:endParaRPr lang="zh-CN"/>
          </a:p>
        </c:rich>
      </c:tx>
      <c:layout/>
      <c:overlay val="0"/>
    </c:title>
    <c:autoTitleDeleted val="0"/>
    <c:plotArea>
      <c:layout/>
      <c:pieChart>
        <c:varyColors val="1"/>
        <c:ser>
          <c:idx val="0"/>
          <c:order val="0"/>
          <c:tx>
            <c:strRef>
              <c:f>Sheet1!$B$1</c:f>
              <c:strCache>
                <c:ptCount val="1"/>
                <c:pt idx="0">
                  <c:v>政拨款收支</c:v>
                </c:pt>
              </c:strCache>
            </c:strRef>
          </c:tx>
          <c:explosion val="0"/>
          <c:dPt>
            <c:idx val="0"/>
            <c:bubble3D val="0"/>
          </c:dPt>
          <c:dLbls>
            <c:delete val="1"/>
          </c:dLbls>
          <c:cat>
            <c:strRef>
              <c:f>Sheet1!$A$2</c:f>
              <c:strCache>
                <c:ptCount val="1"/>
                <c:pt idx="0">
                  <c:v>一般公共预算财政拨款</c:v>
                </c:pt>
              </c:strCache>
            </c:strRef>
          </c:cat>
          <c:val>
            <c:numRef>
              <c:f>Sheet1!$B$2</c:f>
              <c:numCache>
                <c:formatCode>0%</c:formatCode>
                <c:ptCount val="1"/>
                <c:pt idx="0">
                  <c:v>1</c:v>
                </c:pt>
              </c:numCache>
            </c:numRef>
          </c:val>
        </c:ser>
        <c:dLbls>
          <c:showLegendKey val="0"/>
          <c:showVal val="0"/>
          <c:showCatName val="0"/>
          <c:showSerName val="0"/>
          <c:showPercent val="0"/>
          <c:showBubbleSize val="0"/>
          <c:showLeaderLines val="1"/>
        </c:dLbls>
        <c:firstSliceAng val="0"/>
      </c:pieChart>
    </c:plotArea>
    <c:legend>
      <c:legendPos val="r"/>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4"/>
    </mc:Choice>
    <mc:Fallback>
      <c:style val="4"/>
    </mc:Fallback>
  </mc:AlternateContent>
  <c:chart>
    <c:autoTitleDeleted val="1"/>
    <c:plotArea>
      <c:layout/>
      <c:pieChart>
        <c:varyColors val="1"/>
        <c:ser>
          <c:idx val="0"/>
          <c:order val="0"/>
          <c:tx>
            <c:strRef>
              <c:f>Sheet1!$B$1</c:f>
              <c:strCache>
                <c:ptCount val="1"/>
                <c:pt idx="0">
                  <c:v>财政拨款收支与年初预算数对比图</c:v>
                </c:pt>
              </c:strCache>
            </c:strRef>
          </c:tx>
          <c:explosion val="0"/>
          <c:dPt>
            <c:idx val="0"/>
            <c:bubble3D val="0"/>
          </c:dPt>
          <c:dPt>
            <c:idx val="1"/>
            <c:bubble3D val="0"/>
          </c:dPt>
          <c:dLbls>
            <c:delete val="1"/>
          </c:dLbls>
          <c:cat>
            <c:strRef>
              <c:f>Sheet1!$A$2:$A$3</c:f>
              <c:strCache>
                <c:ptCount val="2"/>
                <c:pt idx="0">
                  <c:v>财政拨款收入决算</c:v>
                </c:pt>
                <c:pt idx="1">
                  <c:v>财政拨款收入决算</c:v>
                </c:pt>
              </c:strCache>
            </c:strRef>
          </c:cat>
          <c:val>
            <c:numRef>
              <c:f>Sheet1!$B$2:$B$3</c:f>
              <c:numCache>
                <c:formatCode>General</c:formatCode>
                <c:ptCount val="2"/>
                <c:pt idx="0">
                  <c:v>49.68</c:v>
                </c:pt>
                <c:pt idx="1">
                  <c:v>50.32</c:v>
                </c:pt>
              </c:numCache>
            </c:numRef>
          </c:val>
        </c:ser>
        <c:dLbls>
          <c:showLegendKey val="0"/>
          <c:showVal val="0"/>
          <c:showCatName val="0"/>
          <c:showSerName val="0"/>
          <c:showPercent val="0"/>
          <c:showBubbleSize val="0"/>
          <c:showLeaderLines val="1"/>
        </c:dLbls>
        <c:firstSliceAng val="0"/>
      </c:pieChart>
    </c:plotArea>
    <c:legend>
      <c:legendPos val="r"/>
      <c:layout>
        <c:manualLayout>
          <c:xMode val="edge"/>
          <c:yMode val="edge"/>
          <c:x val="0.751398902409926"/>
          <c:y val="0.386981271408871"/>
          <c:w val="0.234055643044619"/>
          <c:h val="0.304681169091152"/>
        </c:manualLayout>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4"/>
    </mc:Choice>
    <mc:Fallback>
      <c:style val="4"/>
    </mc:Fallback>
  </mc:AlternateContent>
  <c:chart>
    <c:title>
      <c:layout/>
      <c:overlay val="0"/>
      <c:txPr>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p>
      </c:txPr>
    </c:title>
    <c:autoTitleDeleted val="0"/>
    <c:plotArea>
      <c:layout/>
      <c:pieChart>
        <c:varyColors val="1"/>
        <c:ser>
          <c:idx val="0"/>
          <c:order val="0"/>
          <c:tx>
            <c:strRef>
              <c:f>Sheet1!$B$1</c:f>
              <c:strCache>
                <c:ptCount val="1"/>
                <c:pt idx="0">
                  <c:v>财政拨款支出决算结构</c:v>
                </c:pt>
              </c:strCache>
            </c:strRef>
          </c:tx>
          <c:explosion val="0"/>
          <c:dPt>
            <c:idx val="0"/>
            <c:bubble3D val="0"/>
          </c:dPt>
          <c:dPt>
            <c:idx val="1"/>
            <c:bubble3D val="0"/>
          </c:dPt>
          <c:dPt>
            <c:idx val="2"/>
            <c:bubble3D val="0"/>
          </c:dPt>
          <c:dPt>
            <c:idx val="3"/>
            <c:bubble3D val="0"/>
          </c:dPt>
          <c:dLbls>
            <c:delete val="1"/>
          </c:dLbls>
          <c:cat>
            <c:strRef>
              <c:f>Sheet1!$A$2:$A$5</c:f>
              <c:strCache>
                <c:ptCount val="4"/>
                <c:pt idx="0">
                  <c:v>方面一般公共服务（类）</c:v>
                </c:pt>
                <c:pt idx="1">
                  <c:v>社会保障和就业（类）10%</c:v>
                </c:pt>
                <c:pt idx="2">
                  <c:v>住房保障（类）</c:v>
                </c:pt>
                <c:pt idx="3">
                  <c:v>医疗卫生与计划生育支出（类）</c:v>
                </c:pt>
              </c:strCache>
            </c:strRef>
          </c:cat>
          <c:val>
            <c:numRef>
              <c:f>Sheet1!$B$2:$B$5</c:f>
              <c:numCache>
                <c:formatCode>0%</c:formatCode>
                <c:ptCount val="4"/>
                <c:pt idx="0">
                  <c:v>0.8</c:v>
                </c:pt>
                <c:pt idx="1" c:formatCode="General">
                  <c:v>3.2</c:v>
                </c:pt>
                <c:pt idx="2">
                  <c:v>0.05</c:v>
                </c:pt>
                <c:pt idx="3">
                  <c:v>0.05</c:v>
                </c:pt>
              </c:numCache>
            </c:numRef>
          </c:val>
        </c:ser>
        <c:dLbls>
          <c:showLegendKey val="0"/>
          <c:showVal val="0"/>
          <c:showCatName val="0"/>
          <c:showSerName val="0"/>
          <c:showPercent val="0"/>
          <c:showBubbleSize val="0"/>
          <c:showLeaderLines val="1"/>
        </c:dLbls>
        <c:firstSliceAng val="0"/>
      </c:pieChart>
    </c:plotArea>
    <c:legend>
      <c:legendPos val="r"/>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凤舞九天">
      <a:fillStyleLst>
        <a:solidFill>
          <a:schemeClr val="phClr">
            <a:tint val="100000"/>
            <a:shade val="100000"/>
            <a:hueMod val="100000"/>
            <a:satMod val="100000"/>
          </a:schemeClr>
        </a:solidFill>
        <a:gradFill rotWithShape="1">
          <a:gsLst>
            <a:gs pos="0">
              <a:schemeClr val="phClr">
                <a:tint val="65000"/>
                <a:satMod val="180000"/>
              </a:schemeClr>
            </a:gs>
            <a:gs pos="50000">
              <a:schemeClr val="phClr">
                <a:tint val="40000"/>
                <a:satMod val="175000"/>
              </a:schemeClr>
            </a:gs>
            <a:gs pos="100000">
              <a:schemeClr val="phClr">
                <a:tint val="65000"/>
                <a:satMod val="180000"/>
              </a:schemeClr>
            </a:gs>
          </a:gsLst>
          <a:lin ang="0" scaled="1"/>
        </a:gradFill>
        <a:gradFill rotWithShape="1">
          <a:gsLst>
            <a:gs pos="0">
              <a:schemeClr val="phClr">
                <a:shade val="38000"/>
                <a:satMod val="150000"/>
              </a:schemeClr>
            </a:gs>
            <a:gs pos="50000">
              <a:schemeClr val="phClr">
                <a:shade val="100000"/>
                <a:satMod val="100000"/>
              </a:schemeClr>
            </a:gs>
            <a:gs pos="100000">
              <a:schemeClr val="phClr">
                <a:shade val="38000"/>
                <a:satMod val="150000"/>
              </a:schemeClr>
            </a:gs>
          </a:gsLst>
          <a:lin ang="0" scaled="1"/>
        </a:gradFill>
      </a:fillStyleLst>
      <a:lnStyleLst>
        <a:ln w="12700" cap="flat" cmpd="sng" algn="ctr">
          <a:solidFill>
            <a:schemeClr val="phClr"/>
          </a:solidFill>
          <a:prstDash val="solid"/>
        </a:ln>
        <a:ln w="25400" cap="flat" cmpd="sng" algn="ctr">
          <a:solidFill>
            <a:schemeClr val="phClr"/>
          </a:solidFill>
          <a:prstDash val="solid"/>
        </a:ln>
        <a:ln w="38100" cap="flat" cmpd="dbl" algn="ctr">
          <a:solidFill>
            <a:schemeClr val="phClr"/>
          </a:solidFill>
          <a:prstDash val="solid"/>
        </a:ln>
      </a:lnStyleLst>
      <a:effectStyleLst>
        <a:effectStyle>
          <a:effectLst>
            <a:outerShdw blurRad="190500" dist="78600" dir="2700000" rotWithShape="0">
              <a:srgbClr val="000000">
                <a:alpha val="35500"/>
              </a:srgbClr>
            </a:outerShdw>
          </a:effectLst>
        </a:effectStyle>
        <a:effectStyle>
          <a:effectLst>
            <a:outerShdw blurRad="190500" dist="78600" dir="2700000" rotWithShape="0">
              <a:srgbClr val="000000">
                <a:alpha val="35500"/>
              </a:srgbClr>
            </a:outerShdw>
          </a:effectLst>
        </a:effectStyle>
        <a:effectStyle>
          <a:effectLst>
            <a:outerShdw blurRad="190500" dist="78600" dir="2700000" rotWithShape="0">
              <a:srgbClr val="000000">
                <a:alpha val="35500"/>
              </a:srgbClr>
            </a:outerShdw>
          </a:effectLst>
          <a:scene3d>
            <a:camera prst="orthographicFront" fov="0">
              <a:rot lat="0" lon="0" rev="0"/>
            </a:camera>
            <a:lightRig rig="soft" dir="tl">
              <a:rot lat="0" lon="0" rev="20100000"/>
            </a:lightRig>
          </a:scene3d>
          <a:sp3d>
            <a:bevelT w="50800" h="508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ops>
</s:customData>
</file>

<file path=customXml/item2.xml><?xml version="1.0" encoding="utf-8"?>
<CoverPageProperties xmlns="http://schemas.microsoft.com/office/2006/coverPageProps">
  <PublishDate>2017</PublishDate>
  <Abstract/>
  <CompanyAddress/>
  <CompanyPhone/>
  <CompanyFax/>
  <CompanyEmail/>
</CoverPage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5AF091B-3C7A-41E3-B477-F2FDAA23CFDA}">
  <ds:schemaRefs/>
</ds:datastoreItem>
</file>

<file path=customXml/itemProps3.xml><?xml version="1.0" encoding="utf-8"?>
<ds:datastoreItem xmlns:ds="http://schemas.openxmlformats.org/officeDocument/2006/customXml" ds:itemID="{6E5AC302-C0D8-41C3-81D1-F24A1F655980}">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29</Pages>
  <Words>1582</Words>
  <Characters>9018</Characters>
  <Lines>75</Lines>
  <Paragraphs>21</Paragraphs>
  <TotalTime>5</TotalTime>
  <ScaleCrop>false</ScaleCrop>
  <LinksUpToDate>false</LinksUpToDate>
  <CharactersWithSpaces>10579</CharactersWithSpaces>
  <Application>WPS Office_11.8.2.8875_F1E327BC-269C-435d-A152-05C5408002CA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2019-09-26T01:09:00Z</dcterms:created>
  <dc:creator>User</dc:creator>
  <cp:lastModifiedBy>Administrator</cp:lastModifiedBy>
  <cp:lastPrinted>2019-09-27T00:42:00Z</cp:lastPrinted>
  <dcterms:modified xsi:type="dcterms:W3CDTF">2021-05-27T08:15:33Z</dcterms:modified>
  <dc:subject>石家庄市xxx部门</dc:subject>
  <dc:title>2017年度部门决算</dc:title>
  <cp:revision>36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2052-11.8.2.8875</vt:lpwstr>
  </property>
</Properties>
</file>